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5002F" w:rsidRPr="00B91809" w:rsidRDefault="0035002F" w:rsidP="0035002F">
      <w:pPr>
        <w:pStyle w:val="xmsonormal"/>
        <w:spacing w:before="0" w:beforeAutospacing="0" w:after="0" w:afterAutospacing="0"/>
        <w:jc w:val="center"/>
        <w:rPr>
          <w:b/>
          <w:color w:val="000000" w:themeColor="text1"/>
          <w:sz w:val="28"/>
          <w:szCs w:val="28"/>
          <w:u w:val="single"/>
        </w:rPr>
      </w:pPr>
      <w:r>
        <w:rPr>
          <w:b/>
          <w:color w:val="000000" w:themeColor="text1"/>
          <w:sz w:val="28"/>
          <w:szCs w:val="28"/>
          <w:u w:val="single"/>
          <w:bdr w:val="none" w:sz="0" w:space="0" w:color="auto" w:frame="1"/>
        </w:rPr>
        <w:t>Dodatok k p</w:t>
      </w:r>
      <w:r w:rsidRPr="00B91809">
        <w:rPr>
          <w:b/>
          <w:color w:val="000000" w:themeColor="text1"/>
          <w:sz w:val="28"/>
          <w:szCs w:val="28"/>
          <w:u w:val="single"/>
          <w:bdr w:val="none" w:sz="0" w:space="0" w:color="auto" w:frame="1"/>
        </w:rPr>
        <w:t>okyn</w:t>
      </w:r>
      <w:r>
        <w:rPr>
          <w:b/>
          <w:color w:val="000000" w:themeColor="text1"/>
          <w:sz w:val="28"/>
          <w:szCs w:val="28"/>
          <w:u w:val="single"/>
          <w:bdr w:val="none" w:sz="0" w:space="0" w:color="auto" w:frame="1"/>
        </w:rPr>
        <w:t>om</w:t>
      </w:r>
      <w:r w:rsidRPr="00B91809">
        <w:rPr>
          <w:rStyle w:val="apple-converted-space"/>
          <w:b/>
          <w:color w:val="000000" w:themeColor="text1"/>
          <w:sz w:val="28"/>
          <w:szCs w:val="28"/>
          <w:bdr w:val="none" w:sz="0" w:space="0" w:color="auto" w:frame="1"/>
        </w:rPr>
        <w:t> </w:t>
      </w:r>
      <w:r w:rsidRPr="00B91809">
        <w:rPr>
          <w:b/>
          <w:color w:val="000000" w:themeColor="text1"/>
          <w:sz w:val="28"/>
          <w:szCs w:val="28"/>
          <w:u w:val="single"/>
        </w:rPr>
        <w:t>upravujú</w:t>
      </w:r>
      <w:r>
        <w:rPr>
          <w:b/>
          <w:color w:val="000000" w:themeColor="text1"/>
          <w:sz w:val="28"/>
          <w:szCs w:val="28"/>
          <w:u w:val="single"/>
        </w:rPr>
        <w:t>cim</w:t>
      </w:r>
      <w:r w:rsidRPr="00B91809">
        <w:rPr>
          <w:b/>
          <w:color w:val="000000" w:themeColor="text1"/>
          <w:sz w:val="28"/>
          <w:szCs w:val="28"/>
          <w:u w:val="single"/>
        </w:rPr>
        <w:t xml:space="preserve"> podmienky prevádzky materskej školy</w:t>
      </w:r>
      <w:r>
        <w:rPr>
          <w:b/>
          <w:color w:val="000000" w:themeColor="text1"/>
          <w:sz w:val="28"/>
          <w:szCs w:val="28"/>
          <w:u w:val="single"/>
        </w:rPr>
        <w:t xml:space="preserve"> od 02.09.2020</w:t>
      </w:r>
      <w:r w:rsidRPr="00B91809">
        <w:rPr>
          <w:b/>
          <w:color w:val="000000" w:themeColor="text1"/>
          <w:sz w:val="28"/>
          <w:szCs w:val="28"/>
          <w:u w:val="single"/>
        </w:rPr>
        <w:t xml:space="preserve"> </w:t>
      </w:r>
      <w:r>
        <w:rPr>
          <w:b/>
          <w:color w:val="000000" w:themeColor="text1"/>
          <w:sz w:val="28"/>
          <w:szCs w:val="28"/>
          <w:u w:val="single"/>
        </w:rPr>
        <w:t>pre školský rok 2020/2021</w:t>
      </w:r>
      <w:r w:rsidRPr="00B91809">
        <w:rPr>
          <w:b/>
          <w:color w:val="000000" w:themeColor="text1"/>
          <w:sz w:val="28"/>
          <w:szCs w:val="28"/>
          <w:u w:val="single"/>
        </w:rPr>
        <w:t xml:space="preserve">. </w:t>
      </w:r>
    </w:p>
    <w:p w:rsidR="0035002F" w:rsidRDefault="0035002F" w:rsidP="0035002F">
      <w:pPr>
        <w:pStyle w:val="xmsonormal"/>
        <w:spacing w:before="0" w:beforeAutospacing="0" w:after="0" w:afterAutospacing="0"/>
        <w:rPr>
          <w:rFonts w:ascii="Calibri" w:hAnsi="Calibri"/>
          <w:color w:val="201F1E"/>
          <w:sz w:val="22"/>
          <w:szCs w:val="22"/>
        </w:rPr>
      </w:pPr>
    </w:p>
    <w:p w:rsidR="0035002F" w:rsidRDefault="0035002F" w:rsidP="0035002F">
      <w:pPr>
        <w:pStyle w:val="xmsonormal"/>
        <w:spacing w:before="0" w:beforeAutospacing="0" w:after="0" w:afterAutospacing="0"/>
        <w:rPr>
          <w:rFonts w:ascii="Calibri" w:hAnsi="Calibri"/>
          <w:color w:val="201F1E"/>
          <w:sz w:val="22"/>
          <w:szCs w:val="22"/>
        </w:rPr>
      </w:pPr>
    </w:p>
    <w:p w:rsidR="0035002F" w:rsidRDefault="0035002F" w:rsidP="0035002F">
      <w:pPr>
        <w:pStyle w:val="xmsonormal"/>
        <w:spacing w:before="0" w:beforeAutospacing="0" w:after="0" w:afterAutospacing="0"/>
        <w:rPr>
          <w:rFonts w:ascii="Calibri" w:hAnsi="Calibri"/>
          <w:color w:val="201F1E"/>
          <w:sz w:val="22"/>
          <w:szCs w:val="22"/>
        </w:rPr>
      </w:pPr>
    </w:p>
    <w:p w:rsidR="0035002F" w:rsidRDefault="0035002F" w:rsidP="0035002F">
      <w:pPr>
        <w:pStyle w:val="xmsonormal"/>
        <w:spacing w:before="0" w:beforeAutospacing="0" w:after="0" w:afterAutospacing="0"/>
        <w:jc w:val="both"/>
        <w:rPr>
          <w:color w:val="201F1E"/>
        </w:rPr>
      </w:pPr>
      <w:r>
        <w:rPr>
          <w:color w:val="201F1E"/>
        </w:rPr>
        <w:t xml:space="preserve">Tento dokument rešpektuje plánované opatrenia a rozhodnutia relevantných úradov účinných od 02. septembra 2020, a to hlavne opatrenia Úradu verejného zdravotníctva SR a Rozhodnutie ministra školstva, vedy, výskumu a športu SR a zriaďovateľa materskej školy Mesta Banská Bystrica. </w:t>
      </w:r>
    </w:p>
    <w:p w:rsidR="0035002F" w:rsidRDefault="0035002F" w:rsidP="0035002F">
      <w:pPr>
        <w:pStyle w:val="xmsonormal"/>
        <w:spacing w:before="0" w:beforeAutospacing="0" w:after="0" w:afterAutospacing="0"/>
        <w:jc w:val="both"/>
        <w:rPr>
          <w:color w:val="201F1E"/>
        </w:rPr>
      </w:pPr>
    </w:p>
    <w:p w:rsidR="0035002F" w:rsidRDefault="0035002F" w:rsidP="0035002F">
      <w:pPr>
        <w:pStyle w:val="xmsonormal"/>
        <w:spacing w:before="0" w:beforeAutospacing="0" w:after="0" w:afterAutospacing="0"/>
        <w:jc w:val="both"/>
        <w:rPr>
          <w:color w:val="201F1E"/>
        </w:rPr>
      </w:pPr>
      <w:r>
        <w:rPr>
          <w:color w:val="201F1E"/>
        </w:rPr>
        <w:t xml:space="preserve">Dokument je koncipovaný ako </w:t>
      </w:r>
      <w:proofErr w:type="spellStart"/>
      <w:r>
        <w:rPr>
          <w:color w:val="201F1E"/>
        </w:rPr>
        <w:t>Alert</w:t>
      </w:r>
      <w:proofErr w:type="spellEnd"/>
      <w:r>
        <w:rPr>
          <w:color w:val="201F1E"/>
        </w:rPr>
        <w:t xml:space="preserve"> (výstražný) systém a manuál odporúčaní v troch úrovniach – zelenej, oranžovej, červenej. Zelená fáza predstavuje stav, kedy sa v materskej škole nevyskytlo žiadne podozrivé ani pozitívne dieťa či zamestnanec na ochorenie COVID – 19. Oranžová fáza zachytáva situáciu, kedy sa v materskej škole vyskytlo dieťa alebo zamestnanec podozrivý na ochorenie COVID -19. Červená fáza obsahuje zoznam opatrení pri dvoch  a viac potvrdených pozitívnych prípadoch medzi deťmi alebo pedagogickými pracovníkmi alebo jedným pedagógom. Výstražný systém je stavaný na každú školu individuálne.</w:t>
      </w:r>
    </w:p>
    <w:p w:rsidR="0035002F" w:rsidRDefault="0035002F" w:rsidP="0035002F">
      <w:pPr>
        <w:pStyle w:val="xmsonormal"/>
        <w:spacing w:before="0" w:beforeAutospacing="0" w:after="0" w:afterAutospacing="0"/>
        <w:jc w:val="both"/>
        <w:rPr>
          <w:color w:val="201F1E"/>
        </w:rPr>
      </w:pPr>
    </w:p>
    <w:p w:rsidR="0035002F" w:rsidRPr="00BB146F" w:rsidRDefault="0035002F" w:rsidP="0035002F">
      <w:pPr>
        <w:pStyle w:val="xmsonormal"/>
        <w:spacing w:before="0" w:beforeAutospacing="0" w:after="0" w:afterAutospacing="0"/>
        <w:jc w:val="both"/>
        <w:rPr>
          <w:b/>
          <w:color w:val="00B050"/>
          <w:u w:val="single"/>
        </w:rPr>
      </w:pPr>
      <w:r w:rsidRPr="00BB146F">
        <w:rPr>
          <w:b/>
          <w:color w:val="00B050"/>
          <w:u w:val="single"/>
        </w:rPr>
        <w:t>ZELENÁ FÁZA:</w:t>
      </w:r>
    </w:p>
    <w:p w:rsidR="0035002F" w:rsidRPr="00BB146F" w:rsidRDefault="0035002F" w:rsidP="0035002F">
      <w:pPr>
        <w:pStyle w:val="Normlnywebov"/>
        <w:numPr>
          <w:ilvl w:val="0"/>
          <w:numId w:val="1"/>
        </w:numPr>
        <w:jc w:val="both"/>
        <w:rPr>
          <w:b/>
          <w:u w:val="single"/>
        </w:rPr>
      </w:pPr>
      <w:r w:rsidRPr="00BB146F">
        <w:rPr>
          <w:b/>
          <w:u w:val="single"/>
        </w:rPr>
        <w:t>Prevádzka a vnútorný režim materskej školy pla</w:t>
      </w:r>
      <w:r>
        <w:rPr>
          <w:b/>
          <w:u w:val="single"/>
        </w:rPr>
        <w:t>t</w:t>
      </w:r>
      <w:r w:rsidRPr="00BB146F">
        <w:rPr>
          <w:b/>
          <w:u w:val="single"/>
        </w:rPr>
        <w:t>ný pre školský</w:t>
      </w:r>
      <w:r>
        <w:rPr>
          <w:b/>
          <w:u w:val="single"/>
        </w:rPr>
        <w:t xml:space="preserve"> rok</w:t>
      </w:r>
      <w:r w:rsidRPr="00BB146F">
        <w:rPr>
          <w:b/>
          <w:u w:val="single"/>
        </w:rPr>
        <w:t xml:space="preserve"> 2020/2021</w:t>
      </w:r>
    </w:p>
    <w:p w:rsidR="0035002F" w:rsidRPr="00BB146F" w:rsidRDefault="0035002F" w:rsidP="0035002F">
      <w:pPr>
        <w:pStyle w:val="xmsonormal"/>
        <w:spacing w:before="0" w:beforeAutospacing="0" w:after="0" w:afterAutospacing="0"/>
        <w:jc w:val="both"/>
        <w:rPr>
          <w:color w:val="201F1E"/>
        </w:rPr>
      </w:pPr>
      <w:r w:rsidRPr="00BB146F">
        <w:rPr>
          <w:color w:val="201F1E"/>
        </w:rPr>
        <w:t>Na základe oznámenia ministra školstva o možnosti otvorenia materských škôl, mesto Banská Bystrica ako zriaďovateľ otvára materské školy od 02. septembra 2020, vzhľadom na personálne, materiálne a priestorové možnosti konkrétnej materskej školy.</w:t>
      </w:r>
    </w:p>
    <w:p w:rsidR="0035002F" w:rsidRPr="0035002F" w:rsidRDefault="0035002F" w:rsidP="0035002F">
      <w:pPr>
        <w:pStyle w:val="xmsonormal"/>
        <w:spacing w:before="0" w:beforeAutospacing="0" w:after="0" w:afterAutospacing="0"/>
        <w:jc w:val="both"/>
        <w:rPr>
          <w:color w:val="201F1E"/>
        </w:rPr>
      </w:pPr>
    </w:p>
    <w:p w:rsidR="0035002F" w:rsidRPr="0035002F" w:rsidRDefault="0035002F" w:rsidP="0035002F">
      <w:pPr>
        <w:pStyle w:val="xmsonormal"/>
        <w:spacing w:before="0" w:beforeAutospacing="0" w:after="0" w:afterAutospacing="0"/>
        <w:jc w:val="center"/>
        <w:rPr>
          <w:b/>
          <w:color w:val="201F1E"/>
        </w:rPr>
      </w:pPr>
      <w:r w:rsidRPr="0035002F">
        <w:rPr>
          <w:bCs/>
          <w:color w:val="201F1E"/>
        </w:rPr>
        <w:t>Po schválení zákonnými zástupcami detí na ZRŠ dňa</w:t>
      </w:r>
      <w:r w:rsidRPr="0035002F">
        <w:rPr>
          <w:b/>
          <w:color w:val="201F1E"/>
        </w:rPr>
        <w:t xml:space="preserve"> 04.09.2019 </w:t>
      </w:r>
      <w:r w:rsidRPr="0035002F">
        <w:rPr>
          <w:bCs/>
          <w:color w:val="201F1E"/>
        </w:rPr>
        <w:t>je prevádzka MŠ</w:t>
      </w:r>
      <w:r w:rsidRPr="0035002F">
        <w:rPr>
          <w:b/>
          <w:color w:val="201F1E"/>
        </w:rPr>
        <w:t xml:space="preserve"> </w:t>
      </w:r>
      <w:r w:rsidRPr="0035002F">
        <w:rPr>
          <w:bCs/>
          <w:color w:val="201F1E"/>
        </w:rPr>
        <w:t>od</w:t>
      </w:r>
    </w:p>
    <w:p w:rsidR="0035002F" w:rsidRPr="0035002F" w:rsidRDefault="0035002F" w:rsidP="0035002F">
      <w:pPr>
        <w:pStyle w:val="xmsonormal"/>
        <w:spacing w:before="0" w:beforeAutospacing="0" w:after="0" w:afterAutospacing="0"/>
        <w:jc w:val="center"/>
        <w:rPr>
          <w:b/>
          <w:color w:val="201F1E"/>
        </w:rPr>
      </w:pPr>
      <w:r w:rsidRPr="0035002F">
        <w:rPr>
          <w:b/>
          <w:color w:val="201F1E"/>
        </w:rPr>
        <w:t xml:space="preserve"> 6.30 hod. – 16.30 hod. </w:t>
      </w:r>
    </w:p>
    <w:p w:rsidR="0035002F" w:rsidRPr="0035002F" w:rsidRDefault="0035002F" w:rsidP="0035002F">
      <w:pPr>
        <w:spacing w:line="237" w:lineRule="auto"/>
        <w:ind w:right="20"/>
        <w:jc w:val="both"/>
        <w:rPr>
          <w:rFonts w:eastAsia="Times New Roman"/>
        </w:rPr>
      </w:pPr>
    </w:p>
    <w:p w:rsidR="0035002F" w:rsidRPr="0035002F" w:rsidRDefault="0035002F" w:rsidP="0035002F">
      <w:pPr>
        <w:spacing w:line="237" w:lineRule="auto"/>
        <w:ind w:right="20"/>
        <w:jc w:val="both"/>
        <w:rPr>
          <w:rFonts w:ascii="Times New Roman" w:eastAsia="Times New Roman" w:hAnsi="Times New Roman" w:cs="Times New Roman"/>
          <w:i/>
          <w:u w:val="single"/>
        </w:rPr>
      </w:pPr>
      <w:r w:rsidRPr="0035002F">
        <w:rPr>
          <w:rFonts w:ascii="Times New Roman" w:eastAsia="Times New Roman" w:hAnsi="Times New Roman" w:cs="Times New Roman"/>
          <w:i/>
          <w:u w:val="single"/>
        </w:rPr>
        <w:t>Zriaďovateľ</w:t>
      </w:r>
    </w:p>
    <w:p w:rsidR="0035002F" w:rsidRPr="0035002F" w:rsidRDefault="0035002F" w:rsidP="0035002F">
      <w:pPr>
        <w:pStyle w:val="Odsekzoznamu"/>
        <w:numPr>
          <w:ilvl w:val="0"/>
          <w:numId w:val="23"/>
        </w:numPr>
        <w:spacing w:line="237" w:lineRule="auto"/>
        <w:ind w:right="20"/>
        <w:jc w:val="both"/>
        <w:rPr>
          <w:rFonts w:eastAsia="Times New Roman"/>
          <w:i/>
          <w:sz w:val="24"/>
          <w:szCs w:val="24"/>
          <w:u w:val="single"/>
        </w:rPr>
      </w:pPr>
      <w:r w:rsidRPr="0035002F">
        <w:rPr>
          <w:rFonts w:eastAsia="Times New Roman"/>
          <w:sz w:val="24"/>
          <w:szCs w:val="24"/>
        </w:rPr>
        <w:t>Vydá pokyn riaditeľom MŠ na zabezpečenie dôkladného čistenia priestorov materskej školy, dezinfekcie priestorov a hračiek</w:t>
      </w:r>
    </w:p>
    <w:p w:rsidR="0035002F" w:rsidRPr="0035002F" w:rsidRDefault="0035002F" w:rsidP="0035002F">
      <w:pPr>
        <w:pStyle w:val="Odsekzoznamu"/>
        <w:numPr>
          <w:ilvl w:val="0"/>
          <w:numId w:val="23"/>
        </w:numPr>
        <w:spacing w:line="237" w:lineRule="auto"/>
        <w:ind w:right="20"/>
        <w:jc w:val="both"/>
        <w:rPr>
          <w:rFonts w:eastAsia="Times New Roman"/>
          <w:i/>
          <w:sz w:val="24"/>
          <w:szCs w:val="24"/>
          <w:u w:val="single"/>
        </w:rPr>
      </w:pPr>
      <w:r w:rsidRPr="0035002F">
        <w:rPr>
          <w:rFonts w:eastAsia="Times New Roman"/>
          <w:sz w:val="24"/>
          <w:szCs w:val="24"/>
        </w:rPr>
        <w:t>Zabezpečí prevádzku MŠ vo svojej pôsobnosti v bežnom režime</w:t>
      </w:r>
    </w:p>
    <w:p w:rsidR="0035002F" w:rsidRPr="0035002F" w:rsidRDefault="0035002F" w:rsidP="0035002F">
      <w:pPr>
        <w:pStyle w:val="Odsekzoznamu"/>
        <w:numPr>
          <w:ilvl w:val="0"/>
          <w:numId w:val="23"/>
        </w:numPr>
        <w:spacing w:line="237" w:lineRule="auto"/>
        <w:ind w:right="20"/>
        <w:jc w:val="both"/>
        <w:rPr>
          <w:rFonts w:eastAsia="Times New Roman"/>
          <w:i/>
          <w:sz w:val="24"/>
          <w:szCs w:val="24"/>
          <w:u w:val="single"/>
        </w:rPr>
      </w:pPr>
      <w:r w:rsidRPr="0035002F">
        <w:rPr>
          <w:rFonts w:eastAsia="Times New Roman"/>
          <w:sz w:val="24"/>
          <w:szCs w:val="24"/>
        </w:rPr>
        <w:t>V spolupráci s riaditeľom MŠ pre všetkých zamestnancov a prevádzku zabezpečí dostatok dezinfekčných prostriedkov pre dezinfekciu a osobnú hygienu, ako aj osobné ochranné prostriedky. Pre prevádzku MŠ zabezpečilo bezdotykové teplomery a papierové utierky. Zásobníky na papierové utierky boli zakúpené a uhradené z príspevku rodičov ZRŠ.</w:t>
      </w:r>
    </w:p>
    <w:p w:rsidR="0035002F" w:rsidRPr="0035002F" w:rsidRDefault="0035002F" w:rsidP="0035002F">
      <w:pPr>
        <w:pStyle w:val="Odsekzoznamu"/>
        <w:numPr>
          <w:ilvl w:val="0"/>
          <w:numId w:val="23"/>
        </w:numPr>
        <w:spacing w:line="237" w:lineRule="auto"/>
        <w:ind w:right="20"/>
        <w:jc w:val="both"/>
        <w:rPr>
          <w:rFonts w:eastAsia="Times New Roman"/>
          <w:i/>
          <w:sz w:val="24"/>
          <w:szCs w:val="24"/>
          <w:u w:val="single"/>
        </w:rPr>
      </w:pPr>
      <w:r w:rsidRPr="0035002F">
        <w:rPr>
          <w:rFonts w:eastAsia="Times New Roman"/>
          <w:sz w:val="24"/>
          <w:szCs w:val="24"/>
        </w:rPr>
        <w:t>Zriaďovateľ v spolupráci s riaditeľkou MŠ zabezpečuje dostatok dezinfekčných prostriedkov potrebných pre zabezpečenie aktuálne stanovených hygienicko- epidemiologických podmienok  vo všetkých priestoroch MŠ  a v exteriéri MŠ</w:t>
      </w:r>
    </w:p>
    <w:p w:rsidR="0035002F" w:rsidRPr="0035002F" w:rsidRDefault="0035002F" w:rsidP="0035002F">
      <w:pPr>
        <w:pStyle w:val="Odsekzoznamu"/>
        <w:numPr>
          <w:ilvl w:val="0"/>
          <w:numId w:val="23"/>
        </w:numPr>
        <w:spacing w:line="237" w:lineRule="auto"/>
        <w:ind w:right="20"/>
        <w:jc w:val="both"/>
        <w:rPr>
          <w:rFonts w:eastAsia="Times New Roman"/>
          <w:i/>
          <w:sz w:val="24"/>
          <w:szCs w:val="24"/>
          <w:u w:val="single"/>
        </w:rPr>
      </w:pPr>
      <w:r w:rsidRPr="0035002F">
        <w:rPr>
          <w:rFonts w:eastAsia="Times New Roman"/>
          <w:b/>
          <w:sz w:val="24"/>
          <w:szCs w:val="24"/>
        </w:rPr>
        <w:t>Dochádzku do materskej školy umožní len deťom z rodín, ktoré nie sú v karanténe</w:t>
      </w:r>
    </w:p>
    <w:p w:rsidR="0035002F" w:rsidRPr="0035002F" w:rsidRDefault="0035002F" w:rsidP="0035002F">
      <w:pPr>
        <w:pStyle w:val="Odsekzoznamu"/>
        <w:numPr>
          <w:ilvl w:val="0"/>
          <w:numId w:val="23"/>
        </w:numPr>
        <w:spacing w:line="237" w:lineRule="auto"/>
        <w:ind w:right="20"/>
        <w:jc w:val="both"/>
        <w:rPr>
          <w:rFonts w:eastAsia="Times New Roman"/>
          <w:i/>
          <w:sz w:val="24"/>
          <w:szCs w:val="24"/>
          <w:u w:val="single"/>
        </w:rPr>
      </w:pPr>
      <w:r w:rsidRPr="0035002F">
        <w:rPr>
          <w:rFonts w:eastAsia="Times New Roman"/>
          <w:sz w:val="24"/>
          <w:szCs w:val="24"/>
        </w:rPr>
        <w:t>Materská škola si pre účely izolácie dieťaťa u ktorého sa vyskytnú príznaky ochorenia COVID – 19, prípadne iného prenosného ochorenia počas VVP vyčlenila priestor (</w:t>
      </w:r>
      <w:r w:rsidRPr="0035002F">
        <w:rPr>
          <w:rFonts w:eastAsia="Times New Roman"/>
          <w:b/>
          <w:sz w:val="24"/>
          <w:szCs w:val="24"/>
        </w:rPr>
        <w:t>riaditeľňa MŠ)</w:t>
      </w:r>
      <w:r w:rsidRPr="0035002F">
        <w:rPr>
          <w:rFonts w:eastAsia="Times New Roman"/>
          <w:sz w:val="24"/>
          <w:szCs w:val="24"/>
        </w:rPr>
        <w:t>, ideálne s rozlohou 15m2 a priamym vetraním. Miestnosť môže štandardne slúžiť aj na iné účely, ak je však do nej umiestnené dieťa s príznakmi ochorenia COVID -19 alebo iného prenosného ochorenia, následne po opustení miestnosti dieťaťom je dôkladne vydezinfikovaná (podľa usmernenia Úradu verejného zdravotníctva a vyvetraná).</w:t>
      </w:r>
    </w:p>
    <w:p w:rsidR="0035002F" w:rsidRDefault="0035002F" w:rsidP="0035002F">
      <w:pPr>
        <w:spacing w:line="237" w:lineRule="auto"/>
        <w:ind w:right="20"/>
        <w:jc w:val="both"/>
        <w:rPr>
          <w:rFonts w:ascii="Times New Roman" w:eastAsia="Times New Roman" w:hAnsi="Times New Roman" w:cs="Times New Roman"/>
          <w:i/>
          <w:u w:val="single"/>
        </w:rPr>
      </w:pPr>
    </w:p>
    <w:p w:rsidR="0035002F" w:rsidRPr="00F42ED2" w:rsidRDefault="0035002F" w:rsidP="0035002F">
      <w:pPr>
        <w:spacing w:line="237" w:lineRule="auto"/>
        <w:ind w:right="20"/>
        <w:jc w:val="both"/>
        <w:rPr>
          <w:rFonts w:ascii="Times New Roman" w:eastAsia="Times New Roman" w:hAnsi="Times New Roman" w:cs="Times New Roman"/>
          <w:i/>
          <w:u w:val="single"/>
        </w:rPr>
      </w:pPr>
      <w:r w:rsidRPr="00F42ED2">
        <w:rPr>
          <w:rFonts w:ascii="Times New Roman" w:eastAsia="Times New Roman" w:hAnsi="Times New Roman" w:cs="Times New Roman"/>
          <w:i/>
          <w:u w:val="single"/>
        </w:rPr>
        <w:lastRenderedPageBreak/>
        <w:t>Riaditeľka MŠ</w:t>
      </w:r>
    </w:p>
    <w:p w:rsidR="0035002F" w:rsidRPr="00F42ED2" w:rsidRDefault="0035002F" w:rsidP="0035002F">
      <w:pPr>
        <w:pStyle w:val="Odsekzoznamu"/>
        <w:numPr>
          <w:ilvl w:val="0"/>
          <w:numId w:val="24"/>
        </w:numPr>
        <w:spacing w:line="237" w:lineRule="auto"/>
        <w:ind w:right="20"/>
        <w:jc w:val="both"/>
        <w:rPr>
          <w:rFonts w:eastAsia="Times New Roman"/>
          <w:sz w:val="24"/>
          <w:szCs w:val="24"/>
        </w:rPr>
      </w:pPr>
      <w:r w:rsidRPr="00F42ED2">
        <w:rPr>
          <w:rFonts w:eastAsia="Times New Roman"/>
          <w:sz w:val="24"/>
          <w:szCs w:val="24"/>
        </w:rPr>
        <w:t>Vydá pokyny, upravujúce podmienky MŠ na obdobie školského roku 2020/2021 vo veciach:</w:t>
      </w:r>
    </w:p>
    <w:p w:rsidR="0035002F" w:rsidRPr="00F42ED2" w:rsidRDefault="0035002F" w:rsidP="0035002F">
      <w:pPr>
        <w:pStyle w:val="Odsekzoznamu"/>
        <w:numPr>
          <w:ilvl w:val="0"/>
          <w:numId w:val="25"/>
        </w:numPr>
        <w:spacing w:line="237" w:lineRule="auto"/>
        <w:ind w:right="20"/>
        <w:jc w:val="both"/>
        <w:rPr>
          <w:rFonts w:eastAsia="Times New Roman"/>
          <w:sz w:val="24"/>
          <w:szCs w:val="24"/>
        </w:rPr>
      </w:pPr>
      <w:r w:rsidRPr="00F42ED2">
        <w:rPr>
          <w:rFonts w:eastAsia="Times New Roman"/>
          <w:sz w:val="24"/>
          <w:szCs w:val="24"/>
        </w:rPr>
        <w:t>prevádzky a vnútorného režimu materskej školy na školský rok 2020/2021,</w:t>
      </w:r>
    </w:p>
    <w:p w:rsidR="0035002F" w:rsidRPr="00F42ED2" w:rsidRDefault="0035002F" w:rsidP="0035002F">
      <w:pPr>
        <w:pStyle w:val="Odsekzoznamu"/>
        <w:numPr>
          <w:ilvl w:val="0"/>
          <w:numId w:val="25"/>
        </w:numPr>
        <w:spacing w:line="237" w:lineRule="auto"/>
        <w:ind w:right="20"/>
        <w:jc w:val="both"/>
        <w:rPr>
          <w:rFonts w:eastAsia="Times New Roman"/>
          <w:sz w:val="24"/>
          <w:szCs w:val="24"/>
        </w:rPr>
      </w:pPr>
      <w:r w:rsidRPr="00F42ED2">
        <w:rPr>
          <w:rFonts w:eastAsia="Times New Roman"/>
          <w:sz w:val="24"/>
          <w:szCs w:val="24"/>
        </w:rPr>
        <w:t>podmienok na zaistenie bezpečnosti a ochrany zdravia detí.</w:t>
      </w:r>
    </w:p>
    <w:p w:rsidR="0035002F" w:rsidRPr="00F42ED2" w:rsidRDefault="0035002F" w:rsidP="0035002F">
      <w:pPr>
        <w:pStyle w:val="Odsekzoznamu"/>
        <w:numPr>
          <w:ilvl w:val="0"/>
          <w:numId w:val="24"/>
        </w:numPr>
        <w:spacing w:line="237" w:lineRule="auto"/>
        <w:ind w:right="20"/>
        <w:jc w:val="both"/>
        <w:rPr>
          <w:rFonts w:eastAsia="Times New Roman"/>
          <w:sz w:val="24"/>
          <w:szCs w:val="24"/>
        </w:rPr>
      </w:pPr>
      <w:r w:rsidRPr="00F42ED2">
        <w:rPr>
          <w:rFonts w:eastAsia="Times New Roman"/>
          <w:sz w:val="24"/>
          <w:szCs w:val="24"/>
        </w:rPr>
        <w:t>Pri prvom nástupe do zamestnania všetci zamestnanci školy vyplnia dotazník</w:t>
      </w:r>
      <w:r>
        <w:rPr>
          <w:rFonts w:eastAsia="Times New Roman"/>
          <w:sz w:val="24"/>
          <w:szCs w:val="24"/>
        </w:rPr>
        <w:t xml:space="preserve"> o zdravotnom stave pred nástupom do zamestnania (</w:t>
      </w:r>
      <w:r>
        <w:rPr>
          <w:rFonts w:eastAsia="Times New Roman"/>
          <w:b/>
          <w:sz w:val="24"/>
          <w:szCs w:val="24"/>
        </w:rPr>
        <w:t>PRÍLOHA 1)</w:t>
      </w:r>
      <w:r>
        <w:rPr>
          <w:rFonts w:eastAsia="Times New Roman"/>
          <w:sz w:val="24"/>
          <w:szCs w:val="24"/>
        </w:rPr>
        <w:t>. Zamestnanci predkladajú po každom prerušení dochádzky v trvaní viac ako tri dni písomné vyhlásenie o tom, že neprejavujú príznaky prenosného ochorenia a nemajú nariadené karanténne opatrenia (</w:t>
      </w:r>
      <w:r>
        <w:rPr>
          <w:rFonts w:eastAsia="Times New Roman"/>
          <w:b/>
          <w:sz w:val="24"/>
          <w:szCs w:val="24"/>
        </w:rPr>
        <w:t>PRÍLOHA 1</w:t>
      </w:r>
      <w:r>
        <w:rPr>
          <w:rFonts w:eastAsia="Times New Roman"/>
          <w:b/>
          <w:sz w:val="24"/>
          <w:szCs w:val="24"/>
        </w:rPr>
        <w:t>a</w:t>
      </w:r>
      <w:r>
        <w:rPr>
          <w:rFonts w:eastAsia="Times New Roman"/>
          <w:b/>
          <w:sz w:val="24"/>
          <w:szCs w:val="24"/>
        </w:rPr>
        <w:t>).</w:t>
      </w:r>
    </w:p>
    <w:p w:rsidR="0035002F" w:rsidRDefault="0035002F" w:rsidP="0035002F">
      <w:pPr>
        <w:pStyle w:val="Odsekzoznamu"/>
        <w:numPr>
          <w:ilvl w:val="0"/>
          <w:numId w:val="24"/>
        </w:numPr>
        <w:spacing w:line="237" w:lineRule="auto"/>
        <w:ind w:right="20"/>
        <w:jc w:val="both"/>
        <w:rPr>
          <w:rFonts w:eastAsia="Times New Roman"/>
          <w:sz w:val="24"/>
          <w:szCs w:val="24"/>
        </w:rPr>
      </w:pPr>
      <w:r w:rsidRPr="00F42ED2">
        <w:rPr>
          <w:rFonts w:eastAsia="Times New Roman"/>
          <w:sz w:val="24"/>
          <w:szCs w:val="24"/>
        </w:rPr>
        <w:t>Pri vstupe</w:t>
      </w:r>
      <w:r>
        <w:rPr>
          <w:rFonts w:eastAsia="Times New Roman"/>
          <w:sz w:val="24"/>
          <w:szCs w:val="24"/>
        </w:rPr>
        <w:t xml:space="preserve"> do materskej školy bude zriadený ranný filter.</w:t>
      </w:r>
    </w:p>
    <w:p w:rsidR="0035002F" w:rsidRPr="00F42ED2" w:rsidRDefault="0035002F" w:rsidP="0035002F">
      <w:pPr>
        <w:pStyle w:val="Odsekzoznamu"/>
        <w:numPr>
          <w:ilvl w:val="0"/>
          <w:numId w:val="24"/>
        </w:numPr>
        <w:spacing w:line="237" w:lineRule="auto"/>
        <w:ind w:right="20"/>
        <w:jc w:val="both"/>
        <w:rPr>
          <w:rFonts w:eastAsia="Times New Roman"/>
          <w:sz w:val="24"/>
          <w:szCs w:val="24"/>
        </w:rPr>
      </w:pPr>
      <w:r>
        <w:rPr>
          <w:rFonts w:eastAsia="Times New Roman"/>
          <w:sz w:val="24"/>
          <w:szCs w:val="24"/>
        </w:rPr>
        <w:t xml:space="preserve">V prípade podozrenia na ochorenie COVID -19 v MŠ bude riaditeľka bezodkladne riešiť vzniknutú situáciu podľa usmernenia odporúčacieho materiálu (časť </w:t>
      </w:r>
      <w:r w:rsidRPr="00A35B69">
        <w:rPr>
          <w:rFonts w:eastAsia="Times New Roman"/>
          <w:b/>
          <w:color w:val="FFC000"/>
          <w:sz w:val="24"/>
          <w:szCs w:val="24"/>
        </w:rPr>
        <w:t>ORANŽOVÁ F</w:t>
      </w:r>
      <w:r>
        <w:rPr>
          <w:rFonts w:eastAsia="Times New Roman"/>
          <w:b/>
          <w:color w:val="FFC000"/>
          <w:sz w:val="24"/>
          <w:szCs w:val="24"/>
        </w:rPr>
        <w:t>ÁZA</w:t>
      </w:r>
      <w:r>
        <w:rPr>
          <w:rFonts w:eastAsia="Times New Roman"/>
          <w:color w:val="000000" w:themeColor="text1"/>
          <w:sz w:val="24"/>
          <w:szCs w:val="24"/>
        </w:rPr>
        <w:t>).</w:t>
      </w:r>
    </w:p>
    <w:p w:rsidR="0035002F" w:rsidRPr="00721C1A" w:rsidRDefault="0035002F" w:rsidP="0035002F">
      <w:pPr>
        <w:pStyle w:val="Odsekzoznamu"/>
        <w:spacing w:line="237" w:lineRule="auto"/>
        <w:ind w:right="20"/>
        <w:jc w:val="both"/>
        <w:rPr>
          <w:rFonts w:eastAsia="Times New Roman"/>
          <w:i/>
          <w:sz w:val="24"/>
          <w:szCs w:val="24"/>
          <w:u w:val="single"/>
        </w:rPr>
      </w:pPr>
    </w:p>
    <w:p w:rsidR="0035002F" w:rsidRDefault="0035002F" w:rsidP="0035002F">
      <w:pPr>
        <w:spacing w:line="237" w:lineRule="auto"/>
        <w:ind w:right="20"/>
        <w:jc w:val="both"/>
        <w:rPr>
          <w:rFonts w:ascii="Times New Roman" w:eastAsia="Times New Roman" w:hAnsi="Times New Roman" w:cs="Times New Roman"/>
          <w:b/>
          <w:i/>
        </w:rPr>
      </w:pPr>
      <w:r>
        <w:rPr>
          <w:rFonts w:ascii="Times New Roman" w:eastAsia="Times New Roman" w:hAnsi="Times New Roman" w:cs="Times New Roman"/>
          <w:b/>
          <w:i/>
        </w:rPr>
        <w:t>Personálne zabezpečenie prevádzky materskej školy</w:t>
      </w:r>
    </w:p>
    <w:p w:rsidR="0035002F" w:rsidRDefault="0035002F" w:rsidP="0035002F">
      <w:pPr>
        <w:spacing w:line="237" w:lineRule="auto"/>
        <w:ind w:right="20"/>
        <w:jc w:val="both"/>
        <w:rPr>
          <w:rFonts w:ascii="Times New Roman" w:eastAsia="Times New Roman" w:hAnsi="Times New Roman" w:cs="Times New Roman"/>
          <w:b/>
          <w:i/>
        </w:rPr>
      </w:pPr>
    </w:p>
    <w:p w:rsidR="0035002F" w:rsidRPr="00B91809" w:rsidRDefault="0035002F" w:rsidP="0035002F">
      <w:pPr>
        <w:pStyle w:val="Odsekzoznamu"/>
        <w:numPr>
          <w:ilvl w:val="0"/>
          <w:numId w:val="2"/>
        </w:numPr>
        <w:spacing w:line="237" w:lineRule="auto"/>
        <w:ind w:right="20"/>
        <w:jc w:val="both"/>
        <w:rPr>
          <w:rFonts w:eastAsia="Times New Roman"/>
          <w:b/>
          <w:i/>
          <w:sz w:val="24"/>
          <w:szCs w:val="24"/>
        </w:rPr>
      </w:pPr>
      <w:r w:rsidRPr="00B91809">
        <w:rPr>
          <w:rFonts w:eastAsia="Times New Roman"/>
          <w:sz w:val="24"/>
          <w:szCs w:val="24"/>
        </w:rPr>
        <w:t xml:space="preserve">Výchovno-vzdelávaciu činnosť zabezpečujú pedagogickí a odborní zamestnanci, ktorí nepatria do rizikovej skupiny z hľadiska ohrozenia ochorením COVID </w:t>
      </w:r>
      <w:r>
        <w:rPr>
          <w:rFonts w:eastAsia="Times New Roman"/>
          <w:sz w:val="24"/>
          <w:szCs w:val="24"/>
        </w:rPr>
        <w:t>–</w:t>
      </w:r>
      <w:r w:rsidRPr="00B91809">
        <w:rPr>
          <w:rFonts w:eastAsia="Times New Roman"/>
          <w:sz w:val="24"/>
          <w:szCs w:val="24"/>
        </w:rPr>
        <w:t xml:space="preserve"> 19</w:t>
      </w:r>
      <w:r>
        <w:rPr>
          <w:rFonts w:eastAsia="Times New Roman"/>
          <w:sz w:val="24"/>
          <w:szCs w:val="24"/>
        </w:rPr>
        <w:t>.</w:t>
      </w:r>
    </w:p>
    <w:p w:rsidR="0035002F" w:rsidRPr="00B91809" w:rsidRDefault="0035002F" w:rsidP="0035002F">
      <w:pPr>
        <w:pStyle w:val="Odsekzoznamu"/>
        <w:numPr>
          <w:ilvl w:val="0"/>
          <w:numId w:val="2"/>
        </w:numPr>
        <w:spacing w:line="237" w:lineRule="auto"/>
        <w:ind w:right="20"/>
        <w:jc w:val="both"/>
        <w:rPr>
          <w:rFonts w:eastAsia="Times New Roman"/>
          <w:b/>
          <w:i/>
          <w:sz w:val="24"/>
          <w:szCs w:val="24"/>
        </w:rPr>
      </w:pPr>
      <w:r>
        <w:rPr>
          <w:rFonts w:eastAsia="Times New Roman"/>
          <w:sz w:val="24"/>
          <w:szCs w:val="24"/>
        </w:rPr>
        <w:t>Ostatné činnosti v materskej škole (stravovanie, upratovanie) zabezpečia nepedagogickí zamestnanci, ktorí nepatria do rizikovej skupiny z hľadiska ohrozenia ochorením COVID – 19.</w:t>
      </w:r>
    </w:p>
    <w:p w:rsidR="0035002F" w:rsidRDefault="0035002F" w:rsidP="0035002F">
      <w:pPr>
        <w:spacing w:line="237" w:lineRule="auto"/>
        <w:ind w:right="20"/>
        <w:jc w:val="both"/>
        <w:rPr>
          <w:rFonts w:ascii="Times New Roman" w:eastAsia="Times New Roman" w:hAnsi="Times New Roman" w:cs="Times New Roman"/>
          <w:b/>
          <w:i/>
        </w:rPr>
      </w:pPr>
    </w:p>
    <w:p w:rsidR="0035002F" w:rsidRDefault="0035002F" w:rsidP="0035002F">
      <w:pPr>
        <w:spacing w:line="237" w:lineRule="auto"/>
        <w:ind w:right="20"/>
        <w:jc w:val="both"/>
        <w:rPr>
          <w:rFonts w:ascii="Times New Roman" w:eastAsia="Times New Roman" w:hAnsi="Times New Roman" w:cs="Times New Roman"/>
          <w:b/>
          <w:i/>
        </w:rPr>
      </w:pPr>
      <w:r>
        <w:rPr>
          <w:rFonts w:ascii="Times New Roman" w:eastAsia="Times New Roman" w:hAnsi="Times New Roman" w:cs="Times New Roman"/>
          <w:b/>
          <w:i/>
        </w:rPr>
        <w:t>Pracovnoprávne aspekty po otvorení materskej školy</w:t>
      </w:r>
    </w:p>
    <w:p w:rsidR="0035002F" w:rsidRDefault="0035002F" w:rsidP="0035002F">
      <w:pPr>
        <w:spacing w:line="237" w:lineRule="auto"/>
        <w:ind w:right="20"/>
        <w:jc w:val="both"/>
        <w:rPr>
          <w:rFonts w:ascii="Times New Roman" w:eastAsia="Times New Roman" w:hAnsi="Times New Roman" w:cs="Times New Roman"/>
          <w:b/>
          <w:i/>
        </w:rPr>
      </w:pPr>
    </w:p>
    <w:p w:rsidR="0035002F" w:rsidRPr="0070236E" w:rsidRDefault="0035002F" w:rsidP="0035002F">
      <w:pPr>
        <w:pStyle w:val="Odsekzoznamu"/>
        <w:numPr>
          <w:ilvl w:val="0"/>
          <w:numId w:val="27"/>
        </w:numPr>
        <w:spacing w:line="237" w:lineRule="auto"/>
        <w:ind w:right="20"/>
        <w:jc w:val="both"/>
        <w:rPr>
          <w:rFonts w:eastAsia="Times New Roman"/>
        </w:rPr>
      </w:pPr>
      <w:r>
        <w:rPr>
          <w:rFonts w:eastAsia="Times New Roman"/>
          <w:sz w:val="24"/>
          <w:szCs w:val="24"/>
        </w:rPr>
        <w:t>Zamestnanci školy plania svoje pracovné povinnosti osobne na pracovisku podľa pracovnej zmluvy  a pracovnej náplne.</w:t>
      </w:r>
    </w:p>
    <w:p w:rsidR="0035002F" w:rsidRPr="0070236E" w:rsidRDefault="0035002F" w:rsidP="0035002F">
      <w:pPr>
        <w:pStyle w:val="Odsekzoznamu"/>
        <w:numPr>
          <w:ilvl w:val="0"/>
          <w:numId w:val="3"/>
        </w:numPr>
        <w:spacing w:line="237" w:lineRule="auto"/>
        <w:ind w:right="20"/>
        <w:jc w:val="both"/>
        <w:rPr>
          <w:rFonts w:eastAsia="Times New Roman"/>
          <w:i/>
        </w:rPr>
      </w:pPr>
      <w:r>
        <w:rPr>
          <w:rFonts w:eastAsia="Times New Roman"/>
          <w:sz w:val="24"/>
          <w:szCs w:val="24"/>
        </w:rPr>
        <w:t xml:space="preserve">Zamestnanci materskej školy budú vykonávať </w:t>
      </w:r>
      <w:r>
        <w:rPr>
          <w:rFonts w:eastAsia="Times New Roman"/>
          <w:b/>
          <w:sz w:val="24"/>
          <w:szCs w:val="24"/>
        </w:rPr>
        <w:t>prácu na pracovisku pri dodržiavaní hygienických a bezpečnostných opatrení</w:t>
      </w:r>
      <w:r>
        <w:rPr>
          <w:rFonts w:eastAsia="Times New Roman"/>
          <w:sz w:val="24"/>
          <w:szCs w:val="24"/>
        </w:rPr>
        <w:t xml:space="preserve">, ktoré určil Úrad verejného zdravotníctva Slovenskej republiky. Na tento účel zriaďovateľ zabezpečil dezinfekčné a hygienické prostriedky (penová dezinfekcia, </w:t>
      </w:r>
      <w:proofErr w:type="spellStart"/>
      <w:r>
        <w:rPr>
          <w:rFonts w:eastAsia="Times New Roman"/>
          <w:sz w:val="24"/>
          <w:szCs w:val="24"/>
        </w:rPr>
        <w:t>Savo</w:t>
      </w:r>
      <w:proofErr w:type="spellEnd"/>
      <w:r>
        <w:rPr>
          <w:rFonts w:eastAsia="Times New Roman"/>
          <w:sz w:val="24"/>
          <w:szCs w:val="24"/>
        </w:rPr>
        <w:t xml:space="preserve">, náplne do </w:t>
      </w:r>
      <w:proofErr w:type="spellStart"/>
      <w:r>
        <w:rPr>
          <w:rFonts w:eastAsia="Times New Roman"/>
          <w:sz w:val="24"/>
          <w:szCs w:val="24"/>
        </w:rPr>
        <w:t>rozpašovačov</w:t>
      </w:r>
      <w:proofErr w:type="spellEnd"/>
      <w:r>
        <w:rPr>
          <w:rFonts w:eastAsia="Times New Roman"/>
          <w:sz w:val="24"/>
          <w:szCs w:val="24"/>
        </w:rPr>
        <w:t>, dezinfekčné mydlo, ochranné rúška, bezdotykový teplomer, hygienické rúška).</w:t>
      </w:r>
    </w:p>
    <w:p w:rsidR="0035002F" w:rsidRPr="0070236E" w:rsidRDefault="0035002F" w:rsidP="0035002F">
      <w:pPr>
        <w:pStyle w:val="Odsekzoznamu"/>
        <w:numPr>
          <w:ilvl w:val="0"/>
          <w:numId w:val="3"/>
        </w:numPr>
        <w:spacing w:line="237" w:lineRule="auto"/>
        <w:ind w:right="20"/>
        <w:jc w:val="both"/>
        <w:rPr>
          <w:rFonts w:eastAsia="Times New Roman"/>
          <w:i/>
          <w:sz w:val="24"/>
          <w:szCs w:val="24"/>
        </w:rPr>
      </w:pPr>
      <w:r w:rsidRPr="0070236E">
        <w:rPr>
          <w:rFonts w:eastAsia="Times New Roman"/>
          <w:sz w:val="24"/>
          <w:szCs w:val="24"/>
        </w:rPr>
        <w:t>Ak niektorý</w:t>
      </w:r>
      <w:r>
        <w:rPr>
          <w:rFonts w:eastAsia="Times New Roman"/>
          <w:sz w:val="24"/>
          <w:szCs w:val="24"/>
        </w:rPr>
        <w:t xml:space="preserve"> zo zamestnancov zo subjektívnych dôvodov (obava z nákazy, nepodložená klinickými príznakmi) odmieta vykonávať pracovnú činnosť osobne a na pracovisku, zamestnávateľ môže:</w:t>
      </w:r>
    </w:p>
    <w:p w:rsidR="0035002F" w:rsidRDefault="0035002F" w:rsidP="0035002F">
      <w:pPr>
        <w:pStyle w:val="Odsekzoznamu"/>
        <w:numPr>
          <w:ilvl w:val="0"/>
          <w:numId w:val="28"/>
        </w:numPr>
        <w:spacing w:line="237" w:lineRule="auto"/>
        <w:ind w:right="20"/>
        <w:jc w:val="both"/>
        <w:rPr>
          <w:rFonts w:eastAsia="Times New Roman"/>
          <w:sz w:val="24"/>
          <w:szCs w:val="24"/>
        </w:rPr>
      </w:pPr>
      <w:r w:rsidRPr="0070236E">
        <w:rPr>
          <w:rFonts w:eastAsia="Times New Roman"/>
          <w:sz w:val="24"/>
          <w:szCs w:val="24"/>
        </w:rPr>
        <w:t>sa dohodnúť</w:t>
      </w:r>
      <w:r>
        <w:rPr>
          <w:rFonts w:eastAsia="Times New Roman"/>
          <w:sz w:val="24"/>
          <w:szCs w:val="24"/>
        </w:rPr>
        <w:t xml:space="preserve"> so zamestnancom na čerpaní dovolenky (§ 111 ods. 1 Zákonníka práce) alebo</w:t>
      </w:r>
    </w:p>
    <w:p w:rsidR="0035002F" w:rsidRPr="0070236E" w:rsidRDefault="0035002F" w:rsidP="0035002F">
      <w:pPr>
        <w:pStyle w:val="Odsekzoznamu"/>
        <w:numPr>
          <w:ilvl w:val="0"/>
          <w:numId w:val="28"/>
        </w:numPr>
        <w:spacing w:line="237" w:lineRule="auto"/>
        <w:ind w:right="20"/>
        <w:jc w:val="both"/>
        <w:rPr>
          <w:rFonts w:eastAsia="Times New Roman"/>
          <w:sz w:val="24"/>
          <w:szCs w:val="24"/>
        </w:rPr>
      </w:pPr>
      <w:r>
        <w:rPr>
          <w:rFonts w:eastAsia="Times New Roman"/>
          <w:sz w:val="24"/>
          <w:szCs w:val="24"/>
        </w:rPr>
        <w:t xml:space="preserve">ospravedlniť neprítomnosť zamestnanca na pracovisku bez náhrady mzdy (tzv. prekážka v práci na strane zamestnanca) podľa § 141 ods. 3 písm. c) Zákonníka práce. </w:t>
      </w:r>
    </w:p>
    <w:p w:rsidR="0035002F" w:rsidRDefault="0035002F" w:rsidP="0035002F">
      <w:pPr>
        <w:spacing w:line="237" w:lineRule="auto"/>
        <w:ind w:right="20"/>
        <w:jc w:val="both"/>
        <w:rPr>
          <w:rFonts w:ascii="Times New Roman" w:eastAsia="Times New Roman" w:hAnsi="Times New Roman" w:cs="Times New Roman"/>
          <w:i/>
        </w:rPr>
      </w:pPr>
    </w:p>
    <w:p w:rsidR="0035002F" w:rsidRDefault="0035002F" w:rsidP="0035002F">
      <w:pPr>
        <w:spacing w:line="237" w:lineRule="auto"/>
        <w:ind w:right="20"/>
        <w:jc w:val="both"/>
        <w:rPr>
          <w:rFonts w:ascii="Times New Roman" w:eastAsia="Times New Roman" w:hAnsi="Times New Roman" w:cs="Times New Roman"/>
          <w:i/>
        </w:rPr>
      </w:pPr>
      <w:r>
        <w:rPr>
          <w:rFonts w:ascii="Times New Roman" w:eastAsia="Times New Roman" w:hAnsi="Times New Roman" w:cs="Times New Roman"/>
          <w:i/>
        </w:rPr>
        <w:t>Rizikoví zamestnanci:</w:t>
      </w:r>
    </w:p>
    <w:tbl>
      <w:tblPr>
        <w:tblStyle w:val="Mriekatabuky"/>
        <w:tblW w:w="0" w:type="auto"/>
        <w:tblLook w:val="04A0" w:firstRow="1" w:lastRow="0" w:firstColumn="1" w:lastColumn="0" w:noHBand="0" w:noVBand="1"/>
      </w:tblPr>
      <w:tblGrid>
        <w:gridCol w:w="596"/>
        <w:gridCol w:w="2403"/>
        <w:gridCol w:w="2996"/>
        <w:gridCol w:w="3061"/>
      </w:tblGrid>
      <w:tr w:rsidR="0035002F" w:rsidTr="002B62C1">
        <w:tc>
          <w:tcPr>
            <w:tcW w:w="596" w:type="dxa"/>
            <w:shd w:val="clear" w:color="auto" w:fill="92D050"/>
          </w:tcPr>
          <w:p w:rsidR="0035002F" w:rsidRDefault="0035002F" w:rsidP="002B62C1">
            <w:pPr>
              <w:spacing w:line="237" w:lineRule="auto"/>
              <w:ind w:right="20"/>
              <w:jc w:val="both"/>
              <w:rPr>
                <w:rFonts w:ascii="Times New Roman" w:eastAsia="Times New Roman" w:hAnsi="Times New Roman" w:cs="Times New Roman"/>
              </w:rPr>
            </w:pPr>
            <w:proofErr w:type="spellStart"/>
            <w:r>
              <w:rPr>
                <w:rFonts w:ascii="Times New Roman" w:eastAsia="Times New Roman" w:hAnsi="Times New Roman" w:cs="Times New Roman"/>
              </w:rPr>
              <w:t>P.č</w:t>
            </w:r>
            <w:proofErr w:type="spellEnd"/>
            <w:r>
              <w:rPr>
                <w:rFonts w:ascii="Times New Roman" w:eastAsia="Times New Roman" w:hAnsi="Times New Roman" w:cs="Times New Roman"/>
              </w:rPr>
              <w:t>.</w:t>
            </w:r>
          </w:p>
        </w:tc>
        <w:tc>
          <w:tcPr>
            <w:tcW w:w="2403" w:type="dxa"/>
            <w:shd w:val="clear" w:color="auto" w:fill="92D050"/>
          </w:tcPr>
          <w:p w:rsidR="0035002F" w:rsidRDefault="0035002F" w:rsidP="002B62C1">
            <w:pPr>
              <w:spacing w:line="237" w:lineRule="auto"/>
              <w:ind w:right="20"/>
              <w:jc w:val="both"/>
              <w:rPr>
                <w:rFonts w:ascii="Times New Roman" w:eastAsia="Times New Roman" w:hAnsi="Times New Roman" w:cs="Times New Roman"/>
              </w:rPr>
            </w:pPr>
            <w:r>
              <w:rPr>
                <w:rFonts w:ascii="Times New Roman" w:eastAsia="Times New Roman" w:hAnsi="Times New Roman" w:cs="Times New Roman"/>
              </w:rPr>
              <w:t>Meno a priezvisko</w:t>
            </w:r>
          </w:p>
        </w:tc>
        <w:tc>
          <w:tcPr>
            <w:tcW w:w="2996" w:type="dxa"/>
            <w:shd w:val="clear" w:color="auto" w:fill="92D050"/>
          </w:tcPr>
          <w:p w:rsidR="0035002F" w:rsidRDefault="0035002F" w:rsidP="002B62C1">
            <w:pPr>
              <w:spacing w:line="237" w:lineRule="auto"/>
              <w:ind w:right="20"/>
              <w:jc w:val="both"/>
              <w:rPr>
                <w:rFonts w:ascii="Times New Roman" w:eastAsia="Times New Roman" w:hAnsi="Times New Roman" w:cs="Times New Roman"/>
              </w:rPr>
            </w:pPr>
            <w:r>
              <w:rPr>
                <w:rFonts w:ascii="Times New Roman" w:eastAsia="Times New Roman" w:hAnsi="Times New Roman" w:cs="Times New Roman"/>
              </w:rPr>
              <w:t>Zaradenie</w:t>
            </w:r>
          </w:p>
        </w:tc>
        <w:tc>
          <w:tcPr>
            <w:tcW w:w="3061" w:type="dxa"/>
            <w:shd w:val="clear" w:color="auto" w:fill="92D050"/>
          </w:tcPr>
          <w:p w:rsidR="0035002F" w:rsidRDefault="0035002F" w:rsidP="002B62C1">
            <w:pPr>
              <w:spacing w:line="237" w:lineRule="auto"/>
              <w:ind w:right="20"/>
              <w:jc w:val="both"/>
              <w:rPr>
                <w:rFonts w:ascii="Times New Roman" w:eastAsia="Times New Roman" w:hAnsi="Times New Roman" w:cs="Times New Roman"/>
              </w:rPr>
            </w:pPr>
            <w:r>
              <w:rPr>
                <w:rFonts w:ascii="Times New Roman" w:eastAsia="Times New Roman" w:hAnsi="Times New Roman" w:cs="Times New Roman"/>
              </w:rPr>
              <w:t>Riziková skupina</w:t>
            </w:r>
          </w:p>
        </w:tc>
      </w:tr>
      <w:tr w:rsidR="0035002F" w:rsidTr="002B62C1">
        <w:tc>
          <w:tcPr>
            <w:tcW w:w="596" w:type="dxa"/>
          </w:tcPr>
          <w:p w:rsidR="0035002F" w:rsidRDefault="0035002F" w:rsidP="002B62C1">
            <w:pPr>
              <w:spacing w:line="237" w:lineRule="auto"/>
              <w:ind w:right="20"/>
              <w:jc w:val="both"/>
              <w:rPr>
                <w:rFonts w:ascii="Times New Roman" w:eastAsia="Times New Roman" w:hAnsi="Times New Roman" w:cs="Times New Roman"/>
              </w:rPr>
            </w:pPr>
            <w:r>
              <w:rPr>
                <w:rFonts w:ascii="Times New Roman" w:eastAsia="Times New Roman" w:hAnsi="Times New Roman" w:cs="Times New Roman"/>
              </w:rPr>
              <w:t>1.</w:t>
            </w:r>
          </w:p>
        </w:tc>
        <w:tc>
          <w:tcPr>
            <w:tcW w:w="2403" w:type="dxa"/>
          </w:tcPr>
          <w:p w:rsidR="0035002F" w:rsidRDefault="0035002F" w:rsidP="002B62C1">
            <w:pPr>
              <w:spacing w:line="237" w:lineRule="auto"/>
              <w:ind w:right="20"/>
              <w:jc w:val="both"/>
              <w:rPr>
                <w:rFonts w:ascii="Times New Roman" w:eastAsia="Times New Roman" w:hAnsi="Times New Roman" w:cs="Times New Roman"/>
              </w:rPr>
            </w:pPr>
            <w:r>
              <w:rPr>
                <w:rFonts w:ascii="Times New Roman" w:eastAsia="Times New Roman" w:hAnsi="Times New Roman" w:cs="Times New Roman"/>
              </w:rPr>
              <w:t xml:space="preserve">Lýdia </w:t>
            </w:r>
            <w:proofErr w:type="spellStart"/>
            <w:r>
              <w:rPr>
                <w:rFonts w:ascii="Times New Roman" w:eastAsia="Times New Roman" w:hAnsi="Times New Roman" w:cs="Times New Roman"/>
              </w:rPr>
              <w:t>Bergmannová</w:t>
            </w:r>
            <w:proofErr w:type="spellEnd"/>
          </w:p>
        </w:tc>
        <w:tc>
          <w:tcPr>
            <w:tcW w:w="2996" w:type="dxa"/>
          </w:tcPr>
          <w:p w:rsidR="0035002F" w:rsidRDefault="0035002F" w:rsidP="002B62C1">
            <w:pPr>
              <w:spacing w:line="237" w:lineRule="auto"/>
              <w:ind w:right="20"/>
              <w:jc w:val="both"/>
              <w:rPr>
                <w:rFonts w:ascii="Times New Roman" w:eastAsia="Times New Roman" w:hAnsi="Times New Roman" w:cs="Times New Roman"/>
              </w:rPr>
            </w:pPr>
            <w:r>
              <w:rPr>
                <w:rFonts w:ascii="Times New Roman" w:eastAsia="Times New Roman" w:hAnsi="Times New Roman" w:cs="Times New Roman"/>
              </w:rPr>
              <w:t>pedagogický zamestnanec</w:t>
            </w:r>
          </w:p>
        </w:tc>
        <w:tc>
          <w:tcPr>
            <w:tcW w:w="3061" w:type="dxa"/>
          </w:tcPr>
          <w:p w:rsidR="0035002F" w:rsidRDefault="0035002F" w:rsidP="002B62C1">
            <w:pPr>
              <w:spacing w:line="237" w:lineRule="auto"/>
              <w:ind w:right="20"/>
              <w:jc w:val="both"/>
              <w:rPr>
                <w:rFonts w:ascii="Times New Roman" w:eastAsia="Times New Roman" w:hAnsi="Times New Roman" w:cs="Times New Roman"/>
              </w:rPr>
            </w:pPr>
            <w:r>
              <w:rPr>
                <w:rFonts w:ascii="Times New Roman" w:eastAsia="Times New Roman" w:hAnsi="Times New Roman" w:cs="Times New Roman"/>
              </w:rPr>
              <w:t>osoba nad 60 rokov</w:t>
            </w:r>
          </w:p>
        </w:tc>
      </w:tr>
      <w:tr w:rsidR="0035002F" w:rsidTr="002B62C1">
        <w:tc>
          <w:tcPr>
            <w:tcW w:w="596" w:type="dxa"/>
          </w:tcPr>
          <w:p w:rsidR="0035002F" w:rsidRDefault="0035002F" w:rsidP="002B62C1">
            <w:pPr>
              <w:spacing w:line="237" w:lineRule="auto"/>
              <w:ind w:right="20"/>
              <w:jc w:val="both"/>
              <w:rPr>
                <w:rFonts w:ascii="Times New Roman" w:eastAsia="Times New Roman" w:hAnsi="Times New Roman" w:cs="Times New Roman"/>
              </w:rPr>
            </w:pPr>
            <w:r>
              <w:rPr>
                <w:rFonts w:ascii="Times New Roman" w:eastAsia="Times New Roman" w:hAnsi="Times New Roman" w:cs="Times New Roman"/>
              </w:rPr>
              <w:t>2.</w:t>
            </w:r>
          </w:p>
        </w:tc>
        <w:tc>
          <w:tcPr>
            <w:tcW w:w="2403" w:type="dxa"/>
          </w:tcPr>
          <w:p w:rsidR="0035002F" w:rsidRDefault="0035002F" w:rsidP="002B62C1">
            <w:pPr>
              <w:spacing w:line="237" w:lineRule="auto"/>
              <w:ind w:right="20"/>
              <w:jc w:val="both"/>
              <w:rPr>
                <w:rFonts w:ascii="Times New Roman" w:eastAsia="Times New Roman" w:hAnsi="Times New Roman" w:cs="Times New Roman"/>
              </w:rPr>
            </w:pPr>
            <w:r>
              <w:rPr>
                <w:rFonts w:ascii="Times New Roman" w:eastAsia="Times New Roman" w:hAnsi="Times New Roman" w:cs="Times New Roman"/>
              </w:rPr>
              <w:t xml:space="preserve">Mgr. Janka </w:t>
            </w:r>
            <w:proofErr w:type="spellStart"/>
            <w:r>
              <w:rPr>
                <w:rFonts w:ascii="Times New Roman" w:eastAsia="Times New Roman" w:hAnsi="Times New Roman" w:cs="Times New Roman"/>
              </w:rPr>
              <w:t>Kasperová</w:t>
            </w:r>
            <w:proofErr w:type="spellEnd"/>
          </w:p>
        </w:tc>
        <w:tc>
          <w:tcPr>
            <w:tcW w:w="2996" w:type="dxa"/>
          </w:tcPr>
          <w:p w:rsidR="0035002F" w:rsidRDefault="0035002F" w:rsidP="002B62C1">
            <w:pPr>
              <w:spacing w:line="237" w:lineRule="auto"/>
              <w:ind w:right="20"/>
              <w:jc w:val="both"/>
              <w:rPr>
                <w:rFonts w:ascii="Times New Roman" w:eastAsia="Times New Roman" w:hAnsi="Times New Roman" w:cs="Times New Roman"/>
              </w:rPr>
            </w:pPr>
            <w:r>
              <w:rPr>
                <w:rFonts w:ascii="Times New Roman" w:eastAsia="Times New Roman" w:hAnsi="Times New Roman" w:cs="Times New Roman"/>
              </w:rPr>
              <w:t>pedagogický zamestnanec</w:t>
            </w:r>
          </w:p>
        </w:tc>
        <w:tc>
          <w:tcPr>
            <w:tcW w:w="3061" w:type="dxa"/>
          </w:tcPr>
          <w:p w:rsidR="0035002F" w:rsidRDefault="0035002F" w:rsidP="002B62C1">
            <w:pPr>
              <w:spacing w:line="237" w:lineRule="auto"/>
              <w:ind w:right="20"/>
              <w:jc w:val="both"/>
              <w:rPr>
                <w:rFonts w:ascii="Times New Roman" w:eastAsia="Times New Roman" w:hAnsi="Times New Roman" w:cs="Times New Roman"/>
              </w:rPr>
            </w:pPr>
            <w:r>
              <w:rPr>
                <w:rFonts w:ascii="Times New Roman" w:eastAsia="Times New Roman" w:hAnsi="Times New Roman" w:cs="Times New Roman"/>
              </w:rPr>
              <w:t>osoba nad 60 rokov</w:t>
            </w:r>
          </w:p>
        </w:tc>
      </w:tr>
      <w:tr w:rsidR="0035002F" w:rsidTr="002B62C1">
        <w:tc>
          <w:tcPr>
            <w:tcW w:w="596" w:type="dxa"/>
          </w:tcPr>
          <w:p w:rsidR="0035002F" w:rsidRDefault="0035002F" w:rsidP="002B62C1">
            <w:pPr>
              <w:spacing w:line="237" w:lineRule="auto"/>
              <w:ind w:right="20"/>
              <w:jc w:val="both"/>
              <w:rPr>
                <w:rFonts w:ascii="Times New Roman" w:eastAsia="Times New Roman" w:hAnsi="Times New Roman" w:cs="Times New Roman"/>
              </w:rPr>
            </w:pPr>
            <w:r>
              <w:rPr>
                <w:rFonts w:ascii="Times New Roman" w:eastAsia="Times New Roman" w:hAnsi="Times New Roman" w:cs="Times New Roman"/>
              </w:rPr>
              <w:t>3.</w:t>
            </w:r>
          </w:p>
        </w:tc>
        <w:tc>
          <w:tcPr>
            <w:tcW w:w="2403" w:type="dxa"/>
          </w:tcPr>
          <w:p w:rsidR="0035002F" w:rsidRDefault="0035002F" w:rsidP="002B62C1">
            <w:pPr>
              <w:spacing w:line="237" w:lineRule="auto"/>
              <w:ind w:right="20"/>
              <w:jc w:val="both"/>
              <w:rPr>
                <w:rFonts w:ascii="Times New Roman" w:eastAsia="Times New Roman" w:hAnsi="Times New Roman" w:cs="Times New Roman"/>
              </w:rPr>
            </w:pPr>
            <w:r>
              <w:rPr>
                <w:rFonts w:ascii="Times New Roman" w:eastAsia="Times New Roman" w:hAnsi="Times New Roman" w:cs="Times New Roman"/>
              </w:rPr>
              <w:t>Ľubica Kmeťová</w:t>
            </w:r>
          </w:p>
        </w:tc>
        <w:tc>
          <w:tcPr>
            <w:tcW w:w="2996" w:type="dxa"/>
          </w:tcPr>
          <w:p w:rsidR="0035002F" w:rsidRDefault="0035002F" w:rsidP="002B62C1">
            <w:pPr>
              <w:spacing w:line="237" w:lineRule="auto"/>
              <w:ind w:right="20"/>
              <w:jc w:val="both"/>
              <w:rPr>
                <w:rFonts w:ascii="Times New Roman" w:eastAsia="Times New Roman" w:hAnsi="Times New Roman" w:cs="Times New Roman"/>
              </w:rPr>
            </w:pPr>
            <w:r>
              <w:rPr>
                <w:rFonts w:ascii="Times New Roman" w:eastAsia="Times New Roman" w:hAnsi="Times New Roman" w:cs="Times New Roman"/>
              </w:rPr>
              <w:t>nepedagogický zamestnanec</w:t>
            </w:r>
          </w:p>
        </w:tc>
        <w:tc>
          <w:tcPr>
            <w:tcW w:w="3061" w:type="dxa"/>
          </w:tcPr>
          <w:p w:rsidR="0035002F" w:rsidRDefault="0035002F" w:rsidP="002B62C1">
            <w:pPr>
              <w:spacing w:line="237" w:lineRule="auto"/>
              <w:ind w:right="20"/>
              <w:jc w:val="both"/>
              <w:rPr>
                <w:rFonts w:ascii="Times New Roman" w:eastAsia="Times New Roman" w:hAnsi="Times New Roman" w:cs="Times New Roman"/>
              </w:rPr>
            </w:pPr>
            <w:r>
              <w:rPr>
                <w:rFonts w:ascii="Times New Roman" w:eastAsia="Times New Roman" w:hAnsi="Times New Roman" w:cs="Times New Roman"/>
              </w:rPr>
              <w:t>osoba s</w:t>
            </w:r>
            <w:r w:rsidR="00111175">
              <w:rPr>
                <w:rFonts w:ascii="Times New Roman" w:eastAsia="Times New Roman" w:hAnsi="Times New Roman" w:cs="Times New Roman"/>
              </w:rPr>
              <w:t> </w:t>
            </w:r>
            <w:r>
              <w:rPr>
                <w:rFonts w:ascii="Times New Roman" w:eastAsia="Times New Roman" w:hAnsi="Times New Roman" w:cs="Times New Roman"/>
              </w:rPr>
              <w:t>cukrovkou</w:t>
            </w:r>
          </w:p>
        </w:tc>
      </w:tr>
    </w:tbl>
    <w:p w:rsidR="0035002F" w:rsidRPr="00B91809" w:rsidRDefault="0035002F" w:rsidP="0035002F">
      <w:pPr>
        <w:spacing w:line="237" w:lineRule="auto"/>
        <w:ind w:right="20"/>
        <w:jc w:val="both"/>
        <w:rPr>
          <w:rFonts w:ascii="Times New Roman" w:eastAsia="Times New Roman" w:hAnsi="Times New Roman" w:cs="Times New Roman"/>
        </w:rPr>
      </w:pPr>
    </w:p>
    <w:p w:rsidR="0035002F" w:rsidRDefault="0035002F" w:rsidP="0035002F">
      <w:pPr>
        <w:pStyle w:val="xmsonormal"/>
        <w:spacing w:before="0" w:beforeAutospacing="0" w:after="0" w:afterAutospacing="0"/>
        <w:rPr>
          <w:b/>
          <w:i/>
          <w:color w:val="201F1E"/>
        </w:rPr>
      </w:pPr>
    </w:p>
    <w:p w:rsidR="0035002F" w:rsidRDefault="0035002F" w:rsidP="0035002F">
      <w:pPr>
        <w:pStyle w:val="xmsonormal"/>
        <w:spacing w:before="0" w:beforeAutospacing="0" w:after="0" w:afterAutospacing="0"/>
        <w:rPr>
          <w:b/>
          <w:i/>
          <w:color w:val="201F1E"/>
        </w:rPr>
      </w:pPr>
    </w:p>
    <w:p w:rsidR="0035002F" w:rsidRDefault="0035002F" w:rsidP="0035002F">
      <w:pPr>
        <w:pStyle w:val="xmsonormal"/>
        <w:spacing w:before="0" w:beforeAutospacing="0" w:after="0" w:afterAutospacing="0"/>
        <w:rPr>
          <w:b/>
          <w:i/>
          <w:color w:val="201F1E"/>
        </w:rPr>
      </w:pPr>
    </w:p>
    <w:p w:rsidR="0035002F" w:rsidRDefault="0035002F" w:rsidP="0035002F">
      <w:pPr>
        <w:pStyle w:val="xmsonormal"/>
        <w:spacing w:before="0" w:beforeAutospacing="0" w:after="0" w:afterAutospacing="0"/>
        <w:rPr>
          <w:b/>
          <w:i/>
          <w:color w:val="201F1E"/>
        </w:rPr>
      </w:pPr>
      <w:r>
        <w:rPr>
          <w:b/>
          <w:i/>
          <w:color w:val="201F1E"/>
        </w:rPr>
        <w:lastRenderedPageBreak/>
        <w:t>Pracovný čas a rozvrh pracovných zmien</w:t>
      </w:r>
    </w:p>
    <w:p w:rsidR="0035002F" w:rsidRDefault="0035002F" w:rsidP="0035002F">
      <w:pPr>
        <w:pStyle w:val="xmsonormal"/>
        <w:spacing w:before="0" w:beforeAutospacing="0" w:after="0" w:afterAutospacing="0"/>
        <w:rPr>
          <w:b/>
          <w:i/>
          <w:color w:val="201F1E"/>
        </w:rPr>
      </w:pPr>
    </w:p>
    <w:p w:rsidR="0035002F" w:rsidRPr="00B91809" w:rsidRDefault="0035002F" w:rsidP="0035002F">
      <w:pPr>
        <w:pStyle w:val="xmsonormal"/>
        <w:numPr>
          <w:ilvl w:val="0"/>
          <w:numId w:val="4"/>
        </w:numPr>
        <w:spacing w:before="0" w:beforeAutospacing="0" w:after="0" w:afterAutospacing="0"/>
        <w:jc w:val="both"/>
        <w:rPr>
          <w:color w:val="201F1E"/>
        </w:rPr>
      </w:pPr>
      <w:r>
        <w:rPr>
          <w:color w:val="201F1E"/>
        </w:rPr>
        <w:t xml:space="preserve">Podľa § 90 ods. 4 Zákonníka práce </w:t>
      </w:r>
      <w:r>
        <w:rPr>
          <w:i/>
          <w:color w:val="201F1E"/>
        </w:rPr>
        <w:t xml:space="preserve">„Začiatok a koniec pracovného času a rozvrh pracovných zmien určí zamestnávateľ po dohode so zástupcami zamestnancov a oznámi to písomne na mieste u zamestnávateľa, ktoré je zamestnancovi prístupné.“ </w:t>
      </w:r>
      <w:r>
        <w:rPr>
          <w:color w:val="201F1E"/>
        </w:rPr>
        <w:t xml:space="preserve">Z uvedeného vyplýva, že povinnosť určiť </w:t>
      </w:r>
      <w:r>
        <w:rPr>
          <w:b/>
          <w:color w:val="201F1E"/>
        </w:rPr>
        <w:t>začiatok a koniec pracovného času je v kompetencii zamestnávateľa.</w:t>
      </w:r>
    </w:p>
    <w:p w:rsidR="0035002F" w:rsidRPr="00B91809" w:rsidRDefault="0035002F" w:rsidP="0035002F">
      <w:pPr>
        <w:pStyle w:val="xmsonormal"/>
        <w:numPr>
          <w:ilvl w:val="0"/>
          <w:numId w:val="4"/>
        </w:numPr>
        <w:spacing w:before="0" w:beforeAutospacing="0" w:after="0" w:afterAutospacing="0"/>
        <w:jc w:val="both"/>
        <w:rPr>
          <w:color w:val="201F1E"/>
        </w:rPr>
      </w:pPr>
      <w:r w:rsidRPr="00B91809">
        <w:rPr>
          <w:color w:val="201F1E"/>
        </w:rPr>
        <w:t>Podľa</w:t>
      </w:r>
      <w:r>
        <w:rPr>
          <w:color w:val="201F1E"/>
        </w:rPr>
        <w:t xml:space="preserve"> § 250b ods. 3 Zákonníka práce </w:t>
      </w:r>
      <w:r>
        <w:rPr>
          <w:i/>
          <w:color w:val="201F1E"/>
        </w:rPr>
        <w:t>„Rozvrhnutie pracovného času je zamestnávateľ povinný zamestnancovi oznámiť najmenej dva dni vopred, ak sa so zamestnancom nedohodne na kratšej dobe, a </w:t>
      </w:r>
      <w:r>
        <w:rPr>
          <w:b/>
          <w:i/>
          <w:color w:val="201F1E"/>
        </w:rPr>
        <w:t>s platnosťou najmenej na týždeň.“</w:t>
      </w:r>
      <w:r>
        <w:rPr>
          <w:color w:val="201F1E"/>
        </w:rPr>
        <w:t xml:space="preserve"> Riaditeľ školy určí aj rozsah a rozvrh priamej výchovno-vzdelávacej činnosti a rozsah ostatných činností súvisiacich s výchovno-vzdelávacou činnosťou, ktorú budú pedagogickí zamestnanci vykonávať </w:t>
      </w:r>
      <w:r>
        <w:rPr>
          <w:b/>
          <w:color w:val="201F1E"/>
        </w:rPr>
        <w:t>na pracovisku a z domácnosti počas pracovnej doby.</w:t>
      </w:r>
    </w:p>
    <w:p w:rsidR="0035002F" w:rsidRPr="00B91809" w:rsidRDefault="0035002F" w:rsidP="0035002F">
      <w:pPr>
        <w:pStyle w:val="xmsonormal"/>
        <w:numPr>
          <w:ilvl w:val="0"/>
          <w:numId w:val="4"/>
        </w:numPr>
        <w:spacing w:before="0" w:beforeAutospacing="0" w:after="0" w:afterAutospacing="0"/>
        <w:jc w:val="both"/>
        <w:rPr>
          <w:color w:val="201F1E"/>
        </w:rPr>
      </w:pPr>
      <w:r w:rsidRPr="00B91809">
        <w:rPr>
          <w:color w:val="201F1E"/>
        </w:rPr>
        <w:t>Podľa §</w:t>
      </w:r>
      <w:r>
        <w:rPr>
          <w:color w:val="201F1E"/>
        </w:rPr>
        <w:t xml:space="preserve"> 97 ods. 1 Zákonníka práce </w:t>
      </w:r>
      <w:r>
        <w:rPr>
          <w:i/>
          <w:color w:val="201F1E"/>
        </w:rPr>
        <w:t>„Práca nadčas je práca vykonávaná zamestnancom na príkaz zamestnávateľa alebo s jeho súhlasom nad určený týždenný pracovný čas vyplývajúci z vopred určeného rozvrhnutia pracovného času a vykonávaná mimo rámca rozvrhu pracovných zmien.“</w:t>
      </w:r>
    </w:p>
    <w:p w:rsidR="0035002F" w:rsidRPr="00B91809" w:rsidRDefault="0035002F" w:rsidP="0035002F">
      <w:pPr>
        <w:pStyle w:val="xmsonormal"/>
        <w:numPr>
          <w:ilvl w:val="0"/>
          <w:numId w:val="4"/>
        </w:numPr>
        <w:spacing w:before="0" w:beforeAutospacing="0" w:after="0" w:afterAutospacing="0"/>
        <w:jc w:val="both"/>
        <w:rPr>
          <w:color w:val="201F1E"/>
        </w:rPr>
      </w:pPr>
      <w:r>
        <w:rPr>
          <w:color w:val="201F1E"/>
        </w:rPr>
        <w:t xml:space="preserve">Určenie </w:t>
      </w:r>
      <w:r w:rsidRPr="00B91809">
        <w:rPr>
          <w:b/>
          <w:color w:val="201F1E"/>
        </w:rPr>
        <w:t>nadčasových</w:t>
      </w:r>
      <w:r>
        <w:rPr>
          <w:color w:val="201F1E"/>
        </w:rPr>
        <w:t xml:space="preserve"> hodín pri práci na pracovisku je vo </w:t>
      </w:r>
      <w:r>
        <w:rPr>
          <w:b/>
          <w:color w:val="201F1E"/>
        </w:rPr>
        <w:t xml:space="preserve">výlučnej kompetencii zamestnávateľa. </w:t>
      </w:r>
      <w:r>
        <w:rPr>
          <w:color w:val="201F1E"/>
        </w:rPr>
        <w:t xml:space="preserve">Ak pedagogický zamestnanec bude na príkaz zamestnávateľa vykonávať výchovno-vzdelávaciu činnosť nad rozsah základného úväzku ustanovujúceho nariadením vlády Slovenskej republiky č. 201/2019 Z. z. o priamej výchovno-vzdelávacej činnosti, </w:t>
      </w:r>
      <w:r>
        <w:rPr>
          <w:b/>
          <w:color w:val="201F1E"/>
        </w:rPr>
        <w:t>vznikne mu práca nadčas.</w:t>
      </w:r>
    </w:p>
    <w:p w:rsidR="0035002F" w:rsidRPr="00B91809" w:rsidRDefault="0035002F" w:rsidP="0035002F">
      <w:pPr>
        <w:pStyle w:val="xmsonormal"/>
        <w:numPr>
          <w:ilvl w:val="0"/>
          <w:numId w:val="4"/>
        </w:numPr>
        <w:spacing w:before="0" w:beforeAutospacing="0" w:after="0" w:afterAutospacing="0"/>
        <w:jc w:val="both"/>
        <w:rPr>
          <w:color w:val="201F1E"/>
        </w:rPr>
      </w:pPr>
      <w:r w:rsidRPr="00B91809">
        <w:rPr>
          <w:color w:val="201F1E"/>
        </w:rPr>
        <w:t>Podľa</w:t>
      </w:r>
      <w:r>
        <w:rPr>
          <w:color w:val="201F1E"/>
        </w:rPr>
        <w:t xml:space="preserve"> § 7 ods. 3 druhej vety vyhlášky Ministerstva školstva Slovenskej republiky č. 306/2008 Z. z o materskej škole v znení vyhlášky č. 308/2009 Z. z. </w:t>
      </w:r>
      <w:r>
        <w:rPr>
          <w:i/>
          <w:color w:val="201F1E"/>
        </w:rPr>
        <w:t xml:space="preserve">„V triede s celodennou výchovou a vzdelávaním zabezpečujú </w:t>
      </w:r>
      <w:proofErr w:type="spellStart"/>
      <w:r>
        <w:rPr>
          <w:i/>
          <w:color w:val="201F1E"/>
        </w:rPr>
        <w:t>predprimárne</w:t>
      </w:r>
      <w:proofErr w:type="spellEnd"/>
      <w:r>
        <w:rPr>
          <w:i/>
          <w:color w:val="201F1E"/>
        </w:rPr>
        <w:t xml:space="preserve"> vzdelávanie striedavo na zmeny dvaja učitelia.“</w:t>
      </w:r>
    </w:p>
    <w:p w:rsidR="0035002F" w:rsidRPr="00B91809" w:rsidRDefault="0035002F" w:rsidP="0035002F">
      <w:pPr>
        <w:pStyle w:val="xmsonormal"/>
        <w:numPr>
          <w:ilvl w:val="0"/>
          <w:numId w:val="4"/>
        </w:numPr>
        <w:spacing w:before="0" w:beforeAutospacing="0" w:after="0" w:afterAutospacing="0"/>
        <w:jc w:val="both"/>
        <w:rPr>
          <w:color w:val="201F1E"/>
        </w:rPr>
      </w:pPr>
      <w:r>
        <w:rPr>
          <w:color w:val="201F1E"/>
        </w:rPr>
        <w:t>Z uvedeného vyplýva, že ak po znovuotvorení materskej školy zamestnávateľ učiteľkám materskej školy s </w:t>
      </w:r>
      <w:r>
        <w:rPr>
          <w:b/>
          <w:color w:val="201F1E"/>
        </w:rPr>
        <w:t xml:space="preserve">celodennou prevádzkou určí prácu na zmeny, </w:t>
      </w:r>
      <w:r>
        <w:rPr>
          <w:color w:val="201F1E"/>
        </w:rPr>
        <w:t xml:space="preserve">učiteľkám materskej školy vznikne nárok na </w:t>
      </w:r>
      <w:r>
        <w:rPr>
          <w:b/>
          <w:color w:val="201F1E"/>
        </w:rPr>
        <w:t>príplatok za zmennosť.</w:t>
      </w:r>
    </w:p>
    <w:p w:rsidR="0035002F" w:rsidRDefault="0035002F" w:rsidP="0035002F">
      <w:pPr>
        <w:pStyle w:val="xmsonormal"/>
        <w:spacing w:before="0" w:beforeAutospacing="0" w:after="0" w:afterAutospacing="0"/>
        <w:jc w:val="both"/>
        <w:rPr>
          <w:color w:val="201F1E"/>
        </w:rPr>
      </w:pPr>
    </w:p>
    <w:p w:rsidR="0035002F" w:rsidRDefault="0035002F" w:rsidP="0035002F">
      <w:pPr>
        <w:pStyle w:val="xmsonormal"/>
        <w:spacing w:before="0" w:beforeAutospacing="0" w:after="0" w:afterAutospacing="0"/>
        <w:jc w:val="both"/>
        <w:rPr>
          <w:b/>
          <w:i/>
          <w:color w:val="201F1E"/>
        </w:rPr>
      </w:pPr>
      <w:r w:rsidRPr="00B91809">
        <w:rPr>
          <w:b/>
          <w:i/>
          <w:color w:val="201F1E"/>
        </w:rPr>
        <w:t>Odmietnutie</w:t>
      </w:r>
      <w:r>
        <w:rPr>
          <w:b/>
          <w:i/>
          <w:color w:val="201F1E"/>
        </w:rPr>
        <w:t xml:space="preserve"> nástupu do práce pre hrozbu </w:t>
      </w:r>
      <w:proofErr w:type="spellStart"/>
      <w:r>
        <w:rPr>
          <w:b/>
          <w:i/>
          <w:color w:val="201F1E"/>
        </w:rPr>
        <w:t>koronavírusu</w:t>
      </w:r>
      <w:proofErr w:type="spellEnd"/>
    </w:p>
    <w:p w:rsidR="0035002F" w:rsidRPr="00B91809" w:rsidRDefault="0035002F" w:rsidP="0035002F">
      <w:pPr>
        <w:pStyle w:val="xmsonormal"/>
        <w:spacing w:before="0" w:beforeAutospacing="0" w:after="0" w:afterAutospacing="0"/>
        <w:jc w:val="both"/>
        <w:rPr>
          <w:b/>
          <w:i/>
          <w:color w:val="201F1E"/>
        </w:rPr>
      </w:pPr>
    </w:p>
    <w:p w:rsidR="0035002F" w:rsidRPr="00B91809" w:rsidRDefault="0035002F" w:rsidP="0035002F">
      <w:pPr>
        <w:pStyle w:val="xmsonormal"/>
        <w:numPr>
          <w:ilvl w:val="0"/>
          <w:numId w:val="5"/>
        </w:numPr>
        <w:spacing w:before="0" w:beforeAutospacing="0" w:after="0" w:afterAutospacing="0"/>
        <w:jc w:val="both"/>
        <w:rPr>
          <w:color w:val="201F1E"/>
        </w:rPr>
      </w:pPr>
      <w:r>
        <w:rPr>
          <w:color w:val="201F1E"/>
        </w:rPr>
        <w:t xml:space="preserve">Podľa § 47 ods. 3 Zákonníka práce </w:t>
      </w:r>
      <w:r>
        <w:rPr>
          <w:i/>
          <w:color w:val="201F1E"/>
        </w:rPr>
        <w:t xml:space="preserve">„Zamestnávateľ </w:t>
      </w:r>
      <w:r>
        <w:rPr>
          <w:b/>
          <w:i/>
          <w:color w:val="201F1E"/>
        </w:rPr>
        <w:t xml:space="preserve">nesmie posudzovať ako nesplnenie povinnosti, </w:t>
      </w:r>
      <w:r>
        <w:rPr>
          <w:i/>
          <w:color w:val="201F1E"/>
        </w:rPr>
        <w:t xml:space="preserve">ak zamestnanec odmietne vykonať prácu alebo splniť pokyn, ktoré sú v rozpore so všeobecne záväznými právnymi predpismi alebo s dobrými mravmi, </w:t>
      </w:r>
      <w:r>
        <w:rPr>
          <w:b/>
          <w:i/>
          <w:color w:val="201F1E"/>
        </w:rPr>
        <w:t>bezprostredne a vážne ohrozujú život alebo zdravie zamestnanca alebo iných osôb.“</w:t>
      </w:r>
    </w:p>
    <w:p w:rsidR="0035002F" w:rsidRDefault="0035002F" w:rsidP="0035002F">
      <w:pPr>
        <w:pStyle w:val="xmsonormal"/>
        <w:numPr>
          <w:ilvl w:val="0"/>
          <w:numId w:val="5"/>
        </w:numPr>
        <w:spacing w:before="0" w:beforeAutospacing="0" w:after="0" w:afterAutospacing="0"/>
        <w:jc w:val="both"/>
        <w:rPr>
          <w:i/>
          <w:color w:val="201F1E"/>
        </w:rPr>
      </w:pPr>
      <w:r>
        <w:rPr>
          <w:color w:val="201F1E"/>
        </w:rPr>
        <w:t xml:space="preserve">Podľa § 147 ods. 1 Zákonníka práce </w:t>
      </w:r>
      <w:r w:rsidRPr="00B91809">
        <w:rPr>
          <w:i/>
          <w:color w:val="201F1E"/>
        </w:rPr>
        <w:t>„</w:t>
      </w:r>
      <w:r w:rsidRPr="00B91809">
        <w:rPr>
          <w:b/>
          <w:i/>
          <w:color w:val="201F1E"/>
        </w:rPr>
        <w:t xml:space="preserve">Zamestnávateľ je </w:t>
      </w:r>
      <w:r w:rsidRPr="00B91809">
        <w:rPr>
          <w:i/>
          <w:color w:val="201F1E"/>
        </w:rPr>
        <w:t xml:space="preserve">v rozsahu svojej pôsobnosti </w:t>
      </w:r>
      <w:r w:rsidRPr="00B91809">
        <w:rPr>
          <w:b/>
          <w:i/>
          <w:color w:val="201F1E"/>
        </w:rPr>
        <w:t xml:space="preserve">povinný sústavne zaisťovať bezpečnosť a ochranu zdravia zamestnancov </w:t>
      </w:r>
      <w:r w:rsidRPr="00B91809">
        <w:rPr>
          <w:i/>
          <w:color w:val="201F1E"/>
        </w:rPr>
        <w:t>pri práci a na ten účel vykonávať potrebné opatrenia vrátane zabezpečovania prevencie, potrebných prostriedkov a vhodného systému na riadenie ochrany práce.</w:t>
      </w:r>
      <w:r>
        <w:rPr>
          <w:i/>
          <w:color w:val="201F1E"/>
        </w:rPr>
        <w:t xml:space="preserve"> Zamestnávateľ je povinný zlepšovať úroveň ochrany práce vo všetkých činnostiach a prispôsobovať úroveň ochrany práce meniacim sa skutočnostiam.“</w:t>
      </w:r>
    </w:p>
    <w:p w:rsidR="0035002F" w:rsidRDefault="0035002F" w:rsidP="0035002F">
      <w:pPr>
        <w:pStyle w:val="xmsonormal"/>
        <w:numPr>
          <w:ilvl w:val="0"/>
          <w:numId w:val="5"/>
        </w:numPr>
        <w:spacing w:before="0" w:beforeAutospacing="0" w:after="0" w:afterAutospacing="0"/>
        <w:jc w:val="both"/>
        <w:rPr>
          <w:i/>
          <w:color w:val="201F1E"/>
        </w:rPr>
      </w:pPr>
      <w:r>
        <w:rPr>
          <w:color w:val="201F1E"/>
        </w:rPr>
        <w:t xml:space="preserve">Podľa § 5 ods. 1 zákona č. 124/2006 Z. z. o bezpečnosti a ochrane zdravia pri práci a o zmene a doplnení niektorých zákonov v znení neskorších predpisov </w:t>
      </w:r>
      <w:r>
        <w:rPr>
          <w:b/>
          <w:i/>
          <w:color w:val="201F1E"/>
        </w:rPr>
        <w:t xml:space="preserve">„Je zamestnávateľ povinný uplatňovať všeobecné zásady prevencie </w:t>
      </w:r>
      <w:r>
        <w:rPr>
          <w:i/>
          <w:color w:val="201F1E"/>
        </w:rPr>
        <w:t>pri vykonávaní opatrení nevyhnutných na zaistenie bezpečnosti a ochrany zdravia pri práci vrátane zabezpečovania informácií, vzdelávania a organizácie práce a prostriedkov.“</w:t>
      </w:r>
    </w:p>
    <w:p w:rsidR="0035002F" w:rsidRPr="00B91809" w:rsidRDefault="0035002F" w:rsidP="0035002F">
      <w:pPr>
        <w:pStyle w:val="xmsonormal"/>
        <w:numPr>
          <w:ilvl w:val="0"/>
          <w:numId w:val="5"/>
        </w:numPr>
        <w:spacing w:before="0" w:beforeAutospacing="0" w:after="0" w:afterAutospacing="0"/>
        <w:jc w:val="both"/>
        <w:rPr>
          <w:i/>
          <w:color w:val="201F1E"/>
        </w:rPr>
      </w:pPr>
      <w:r w:rsidRPr="00B91809">
        <w:rPr>
          <w:color w:val="201F1E"/>
        </w:rPr>
        <w:t xml:space="preserve">Podľa § 5 ods. 2 písm. a) zákona č. 124/2006 Z. z. </w:t>
      </w:r>
      <w:r>
        <w:rPr>
          <w:b/>
          <w:i/>
          <w:color w:val="201F1E"/>
        </w:rPr>
        <w:t xml:space="preserve">„Všeobecné zásady prevencie </w:t>
      </w:r>
      <w:r>
        <w:rPr>
          <w:i/>
          <w:color w:val="201F1E"/>
        </w:rPr>
        <w:t xml:space="preserve">sú </w:t>
      </w:r>
      <w:r>
        <w:rPr>
          <w:b/>
          <w:i/>
          <w:color w:val="201F1E"/>
        </w:rPr>
        <w:t xml:space="preserve">vylúčenie nebezpečenstva </w:t>
      </w:r>
      <w:r>
        <w:rPr>
          <w:i/>
          <w:color w:val="201F1E"/>
        </w:rPr>
        <w:t xml:space="preserve">a z neho vyplývajúceho rizika, </w:t>
      </w:r>
      <w:r>
        <w:rPr>
          <w:b/>
          <w:i/>
          <w:color w:val="201F1E"/>
        </w:rPr>
        <w:t xml:space="preserve">posudzovanie rizika, </w:t>
      </w:r>
      <w:r>
        <w:rPr>
          <w:i/>
          <w:color w:val="201F1E"/>
        </w:rPr>
        <w:t xml:space="preserve">ktoré nemožno vylúčiť, najmä pri výbere a počas používania pracovných prostriedkov, </w:t>
      </w:r>
      <w:r>
        <w:rPr>
          <w:i/>
          <w:color w:val="201F1E"/>
        </w:rPr>
        <w:lastRenderedPageBreak/>
        <w:t>materiálov, látok a pracovných postupov,...“</w:t>
      </w:r>
      <w:r>
        <w:rPr>
          <w:color w:val="201F1E"/>
        </w:rPr>
        <w:t xml:space="preserve"> To znamená, že zamestnávateľ a zamestnanec sa </w:t>
      </w:r>
      <w:r>
        <w:rPr>
          <w:b/>
          <w:color w:val="201F1E"/>
        </w:rPr>
        <w:t xml:space="preserve">riadia opatreniami </w:t>
      </w:r>
      <w:r>
        <w:rPr>
          <w:color w:val="201F1E"/>
        </w:rPr>
        <w:t xml:space="preserve">úradu a zamestnávateľ </w:t>
      </w:r>
      <w:r>
        <w:rPr>
          <w:b/>
          <w:color w:val="201F1E"/>
        </w:rPr>
        <w:t xml:space="preserve">prijíma všetky opatrenia na zaistenie ochrany </w:t>
      </w:r>
      <w:r>
        <w:rPr>
          <w:color w:val="201F1E"/>
        </w:rPr>
        <w:t>života a zdravia zamestnancov na pracovisku.</w:t>
      </w:r>
    </w:p>
    <w:p w:rsidR="0035002F" w:rsidRPr="00B91809" w:rsidRDefault="0035002F" w:rsidP="0035002F">
      <w:pPr>
        <w:pStyle w:val="xmsonormal"/>
        <w:numPr>
          <w:ilvl w:val="0"/>
          <w:numId w:val="5"/>
        </w:numPr>
        <w:spacing w:before="0" w:beforeAutospacing="0" w:after="0" w:afterAutospacing="0"/>
        <w:jc w:val="both"/>
        <w:rPr>
          <w:i/>
          <w:color w:val="201F1E"/>
        </w:rPr>
      </w:pPr>
      <w:r>
        <w:rPr>
          <w:b/>
          <w:color w:val="201F1E"/>
        </w:rPr>
        <w:t xml:space="preserve">Ak zamestnávateľ poruší povinnosti </w:t>
      </w:r>
      <w:r w:rsidRPr="00B91809">
        <w:rPr>
          <w:b/>
          <w:color w:val="201F1E"/>
        </w:rPr>
        <w:t>vyplývajúce z prijatých opatrení</w:t>
      </w:r>
      <w:r>
        <w:rPr>
          <w:b/>
          <w:color w:val="201F1E"/>
        </w:rPr>
        <w:t xml:space="preserve"> alebo neutvorí priaznivé pracovné podmienky na pracovisku </w:t>
      </w:r>
      <w:r>
        <w:rPr>
          <w:color w:val="201F1E"/>
        </w:rPr>
        <w:t xml:space="preserve">na zaistenie bezpečnosti a ochrany zdravia pri práci zamestnancov </w:t>
      </w:r>
      <w:r>
        <w:rPr>
          <w:b/>
          <w:color w:val="201F1E"/>
        </w:rPr>
        <w:t xml:space="preserve">odmietne </w:t>
      </w:r>
      <w:r>
        <w:rPr>
          <w:color w:val="201F1E"/>
        </w:rPr>
        <w:t xml:space="preserve">vykonávať prácu na pracovisku </w:t>
      </w:r>
      <w:r>
        <w:rPr>
          <w:b/>
          <w:color w:val="201F1E"/>
        </w:rPr>
        <w:t xml:space="preserve">z dôvodu bezprostredného a vážneho ohrozenia </w:t>
      </w:r>
      <w:r>
        <w:rPr>
          <w:color w:val="201F1E"/>
        </w:rPr>
        <w:t xml:space="preserve">jeho života alebo zdravia, konanie zamestnanca </w:t>
      </w:r>
      <w:r>
        <w:rPr>
          <w:b/>
          <w:color w:val="201F1E"/>
        </w:rPr>
        <w:t xml:space="preserve">nie je možné posudzovať ako porušenie povinností </w:t>
      </w:r>
      <w:r>
        <w:rPr>
          <w:color w:val="201F1E"/>
        </w:rPr>
        <w:t xml:space="preserve">vyplývajúcich z jeho pracovnej zmluvy alebo </w:t>
      </w:r>
      <w:r>
        <w:rPr>
          <w:b/>
          <w:color w:val="201F1E"/>
        </w:rPr>
        <w:t>ako porušenie pracovnej disciplíny.</w:t>
      </w:r>
    </w:p>
    <w:p w:rsidR="0035002F" w:rsidRDefault="0035002F" w:rsidP="0035002F">
      <w:pPr>
        <w:pStyle w:val="xmsonormal"/>
        <w:spacing w:before="0" w:beforeAutospacing="0" w:after="0" w:afterAutospacing="0"/>
        <w:jc w:val="both"/>
        <w:rPr>
          <w:b/>
          <w:color w:val="201F1E"/>
        </w:rPr>
      </w:pPr>
    </w:p>
    <w:p w:rsidR="0035002F" w:rsidRDefault="0035002F" w:rsidP="0035002F">
      <w:pPr>
        <w:jc w:val="both"/>
        <w:rPr>
          <w:rFonts w:ascii="Times New Roman" w:hAnsi="Times New Roman" w:cs="Times New Roman"/>
          <w:b/>
        </w:rPr>
      </w:pPr>
      <w:r w:rsidRPr="00A35B69">
        <w:rPr>
          <w:rFonts w:ascii="Times New Roman" w:hAnsi="Times New Roman" w:cs="Times New Roman"/>
        </w:rPr>
        <w:t>Prevádzka v materskej škole</w:t>
      </w:r>
      <w:r>
        <w:rPr>
          <w:rFonts w:ascii="Times New Roman" w:hAnsi="Times New Roman" w:cs="Times New Roman"/>
        </w:rPr>
        <w:t xml:space="preserve"> do </w:t>
      </w:r>
      <w:r>
        <w:rPr>
          <w:rFonts w:ascii="Times New Roman" w:hAnsi="Times New Roman" w:cs="Times New Roman"/>
          <w:b/>
        </w:rPr>
        <w:t>14.09.2020</w:t>
      </w:r>
      <w:r w:rsidRPr="00A35B69">
        <w:rPr>
          <w:rFonts w:ascii="Times New Roman" w:hAnsi="Times New Roman" w:cs="Times New Roman"/>
        </w:rPr>
        <w:t xml:space="preserve"> bude na základe odporúčania MŠ </w:t>
      </w:r>
      <w:proofErr w:type="spellStart"/>
      <w:r w:rsidRPr="00A35B69">
        <w:rPr>
          <w:rFonts w:ascii="Times New Roman" w:hAnsi="Times New Roman" w:cs="Times New Roman"/>
        </w:rPr>
        <w:t>VaV</w:t>
      </w:r>
      <w:proofErr w:type="spellEnd"/>
      <w:r w:rsidRPr="00A35B69">
        <w:rPr>
          <w:rFonts w:ascii="Times New Roman" w:hAnsi="Times New Roman" w:cs="Times New Roman"/>
        </w:rPr>
        <w:t xml:space="preserve"> SR (nespájať a nemiešať deti v skupinách) v každej triede</w:t>
      </w:r>
      <w:r>
        <w:rPr>
          <w:rFonts w:ascii="Times New Roman" w:hAnsi="Times New Roman" w:cs="Times New Roman"/>
        </w:rPr>
        <w:t xml:space="preserve">  do od </w:t>
      </w:r>
      <w:r>
        <w:rPr>
          <w:rFonts w:ascii="Times New Roman" w:hAnsi="Times New Roman" w:cs="Times New Roman"/>
          <w:b/>
        </w:rPr>
        <w:t xml:space="preserve">6,30 hod. – 16, 30 hod. </w:t>
      </w:r>
    </w:p>
    <w:p w:rsidR="0035002F" w:rsidRDefault="0035002F" w:rsidP="0035002F">
      <w:pPr>
        <w:jc w:val="both"/>
        <w:rPr>
          <w:rFonts w:ascii="Times New Roman" w:hAnsi="Times New Roman" w:cs="Times New Roman"/>
          <w:b/>
        </w:rPr>
      </w:pPr>
      <w:r>
        <w:rPr>
          <w:rFonts w:ascii="Times New Roman" w:hAnsi="Times New Roman" w:cs="Times New Roman"/>
          <w:b/>
        </w:rPr>
        <w:t>Učiteľkám za nadčasy vznikne náhradné voľno.</w:t>
      </w:r>
    </w:p>
    <w:p w:rsidR="0035002F" w:rsidRPr="00A35B69" w:rsidRDefault="0035002F" w:rsidP="0035002F">
      <w:pPr>
        <w:jc w:val="both"/>
        <w:rPr>
          <w:rFonts w:ascii="Times New Roman" w:hAnsi="Times New Roman" w:cs="Times New Roman"/>
          <w:b/>
        </w:rPr>
      </w:pPr>
    </w:p>
    <w:p w:rsidR="0035002F" w:rsidRDefault="0035002F" w:rsidP="0035002F">
      <w:pPr>
        <w:rPr>
          <w:rFonts w:ascii="Times New Roman" w:hAnsi="Times New Roman" w:cs="Times New Roman"/>
          <w:b/>
        </w:rPr>
      </w:pPr>
    </w:p>
    <w:p w:rsidR="0035002F" w:rsidRPr="00B91809" w:rsidRDefault="0035002F" w:rsidP="0035002F">
      <w:pPr>
        <w:rPr>
          <w:rFonts w:ascii="Times New Roman" w:hAnsi="Times New Roman" w:cs="Times New Roman"/>
          <w:b/>
        </w:rPr>
      </w:pPr>
      <w:r w:rsidRPr="00B91809">
        <w:rPr>
          <w:rFonts w:ascii="Times New Roman" w:hAnsi="Times New Roman" w:cs="Times New Roman"/>
          <w:b/>
        </w:rPr>
        <w:t>Prevádzka v</w:t>
      </w:r>
      <w:r>
        <w:rPr>
          <w:rFonts w:ascii="Times New Roman" w:hAnsi="Times New Roman" w:cs="Times New Roman"/>
          <w:b/>
        </w:rPr>
        <w:t> </w:t>
      </w:r>
      <w:r w:rsidRPr="00B91809">
        <w:rPr>
          <w:rFonts w:ascii="Times New Roman" w:hAnsi="Times New Roman" w:cs="Times New Roman"/>
          <w:b/>
        </w:rPr>
        <w:t>skupinách</w:t>
      </w:r>
      <w:r>
        <w:rPr>
          <w:rFonts w:ascii="Times New Roman" w:hAnsi="Times New Roman" w:cs="Times New Roman"/>
          <w:b/>
        </w:rPr>
        <w:t xml:space="preserve"> v čase mimoriadnej situácie COVID – 19</w:t>
      </w:r>
      <w:r w:rsidRPr="00B91809">
        <w:rPr>
          <w:rFonts w:ascii="Times New Roman" w:hAnsi="Times New Roman" w:cs="Times New Roman"/>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6"/>
      </w:tblGrid>
      <w:tr w:rsidR="0035002F" w:rsidRPr="00B91809" w:rsidTr="002B62C1">
        <w:tc>
          <w:tcPr>
            <w:tcW w:w="9056" w:type="dxa"/>
            <w:shd w:val="clear" w:color="auto" w:fill="00B0F0"/>
          </w:tcPr>
          <w:p w:rsidR="0035002F" w:rsidRPr="00B91809" w:rsidRDefault="0035002F" w:rsidP="002B62C1">
            <w:pPr>
              <w:jc w:val="both"/>
              <w:rPr>
                <w:rFonts w:ascii="Times New Roman" w:hAnsi="Times New Roman" w:cs="Times New Roman"/>
                <w:b/>
                <w:bCs/>
              </w:rPr>
            </w:pPr>
            <w:r>
              <w:rPr>
                <w:rFonts w:ascii="Times New Roman" w:hAnsi="Times New Roman" w:cs="Times New Roman"/>
                <w:b/>
                <w:bCs/>
              </w:rPr>
              <w:t>I. trieda</w:t>
            </w:r>
            <w:r w:rsidRPr="00B91809">
              <w:rPr>
                <w:rFonts w:ascii="Times New Roman" w:hAnsi="Times New Roman" w:cs="Times New Roman"/>
                <w:b/>
                <w:bCs/>
              </w:rPr>
              <w:t xml:space="preserve">                                                       od                                                  do</w:t>
            </w:r>
          </w:p>
        </w:tc>
      </w:tr>
      <w:tr w:rsidR="0035002F" w:rsidRPr="00B91809" w:rsidTr="002B62C1">
        <w:tc>
          <w:tcPr>
            <w:tcW w:w="9056" w:type="dxa"/>
            <w:shd w:val="clear" w:color="auto" w:fill="auto"/>
          </w:tcPr>
          <w:p w:rsidR="0035002F" w:rsidRPr="00B91809" w:rsidRDefault="0035002F" w:rsidP="002B62C1">
            <w:pPr>
              <w:jc w:val="both"/>
              <w:rPr>
                <w:rFonts w:ascii="Times New Roman" w:hAnsi="Times New Roman" w:cs="Times New Roman"/>
                <w:b/>
                <w:bCs/>
              </w:rPr>
            </w:pPr>
            <w:r>
              <w:rPr>
                <w:rFonts w:ascii="Times New Roman" w:hAnsi="Times New Roman" w:cs="Times New Roman"/>
                <w:b/>
                <w:bCs/>
              </w:rPr>
              <w:t xml:space="preserve">uč. </w:t>
            </w:r>
            <w:proofErr w:type="spellStart"/>
            <w:r>
              <w:rPr>
                <w:rFonts w:ascii="Times New Roman" w:hAnsi="Times New Roman" w:cs="Times New Roman"/>
                <w:b/>
                <w:bCs/>
              </w:rPr>
              <w:t>Dlhošová</w:t>
            </w:r>
            <w:proofErr w:type="spellEnd"/>
            <w:r>
              <w:rPr>
                <w:rFonts w:ascii="Times New Roman" w:hAnsi="Times New Roman" w:cs="Times New Roman"/>
                <w:b/>
                <w:bCs/>
              </w:rPr>
              <w:t xml:space="preserve"> Jarmila</w:t>
            </w:r>
            <w:r w:rsidRPr="00B91809">
              <w:rPr>
                <w:rFonts w:ascii="Times New Roman" w:hAnsi="Times New Roman" w:cs="Times New Roman"/>
                <w:b/>
                <w:bCs/>
              </w:rPr>
              <w:t xml:space="preserve">                     </w:t>
            </w:r>
            <w:r>
              <w:rPr>
                <w:rFonts w:ascii="Times New Roman" w:hAnsi="Times New Roman" w:cs="Times New Roman"/>
                <w:b/>
                <w:bCs/>
              </w:rPr>
              <w:t xml:space="preserve">             7</w:t>
            </w:r>
            <w:r w:rsidRPr="00C413F5">
              <w:rPr>
                <w:rFonts w:ascii="Times New Roman" w:hAnsi="Times New Roman" w:cs="Times New Roman"/>
                <w:b/>
                <w:bCs/>
                <w:vertAlign w:val="superscript"/>
              </w:rPr>
              <w:t>30</w:t>
            </w:r>
            <w:r w:rsidRPr="00B91809">
              <w:rPr>
                <w:rFonts w:ascii="Times New Roman" w:hAnsi="Times New Roman" w:cs="Times New Roman"/>
                <w:b/>
                <w:bCs/>
                <w:vertAlign w:val="superscript"/>
              </w:rPr>
              <w:t xml:space="preserve">  </w:t>
            </w:r>
            <w:r w:rsidRPr="00B91809">
              <w:rPr>
                <w:rFonts w:ascii="Times New Roman" w:hAnsi="Times New Roman" w:cs="Times New Roman"/>
                <w:b/>
                <w:bCs/>
              </w:rPr>
              <w:t xml:space="preserve">hod.          </w:t>
            </w:r>
            <w:r>
              <w:rPr>
                <w:rFonts w:ascii="Times New Roman" w:hAnsi="Times New Roman" w:cs="Times New Roman"/>
                <w:b/>
                <w:bCs/>
              </w:rPr>
              <w:t xml:space="preserve">                               </w:t>
            </w:r>
            <w:r w:rsidRPr="00B91809">
              <w:rPr>
                <w:rFonts w:ascii="Times New Roman" w:hAnsi="Times New Roman" w:cs="Times New Roman"/>
                <w:b/>
                <w:bCs/>
              </w:rPr>
              <w:t>16</w:t>
            </w:r>
            <w:r w:rsidRPr="00C413F5">
              <w:rPr>
                <w:rFonts w:ascii="Times New Roman" w:hAnsi="Times New Roman" w:cs="Times New Roman"/>
                <w:b/>
                <w:bCs/>
                <w:vertAlign w:val="superscript"/>
              </w:rPr>
              <w:t>30</w:t>
            </w:r>
            <w:r w:rsidRPr="00B91809">
              <w:rPr>
                <w:rFonts w:ascii="Times New Roman" w:hAnsi="Times New Roman" w:cs="Times New Roman"/>
                <w:b/>
                <w:bCs/>
              </w:rPr>
              <w:t xml:space="preserve"> hod.</w:t>
            </w:r>
          </w:p>
        </w:tc>
      </w:tr>
      <w:tr w:rsidR="0035002F" w:rsidRPr="00B91809" w:rsidTr="002B62C1">
        <w:tc>
          <w:tcPr>
            <w:tcW w:w="9056" w:type="dxa"/>
            <w:shd w:val="clear" w:color="auto" w:fill="auto"/>
          </w:tcPr>
          <w:p w:rsidR="0035002F" w:rsidRPr="00B91809" w:rsidRDefault="0035002F" w:rsidP="002B62C1">
            <w:pPr>
              <w:jc w:val="both"/>
              <w:rPr>
                <w:rFonts w:ascii="Times New Roman" w:hAnsi="Times New Roman" w:cs="Times New Roman"/>
                <w:b/>
                <w:bCs/>
              </w:rPr>
            </w:pPr>
            <w:r>
              <w:rPr>
                <w:rFonts w:ascii="Times New Roman" w:hAnsi="Times New Roman" w:cs="Times New Roman"/>
                <w:b/>
                <w:bCs/>
              </w:rPr>
              <w:t>u</w:t>
            </w:r>
            <w:r w:rsidRPr="00B91809">
              <w:rPr>
                <w:rFonts w:ascii="Times New Roman" w:hAnsi="Times New Roman" w:cs="Times New Roman"/>
                <w:b/>
                <w:bCs/>
              </w:rPr>
              <w:t>č.</w:t>
            </w:r>
            <w:r>
              <w:rPr>
                <w:rFonts w:ascii="Times New Roman" w:hAnsi="Times New Roman" w:cs="Times New Roman"/>
                <w:b/>
                <w:bCs/>
              </w:rPr>
              <w:t xml:space="preserve"> Tkáčová Danka</w:t>
            </w:r>
            <w:r w:rsidRPr="00B91809">
              <w:rPr>
                <w:rFonts w:ascii="Times New Roman" w:hAnsi="Times New Roman" w:cs="Times New Roman"/>
                <w:b/>
                <w:bCs/>
              </w:rPr>
              <w:t xml:space="preserve">                                   </w:t>
            </w:r>
            <w:r>
              <w:rPr>
                <w:rFonts w:ascii="Times New Roman" w:hAnsi="Times New Roman" w:cs="Times New Roman"/>
                <w:b/>
                <w:bCs/>
              </w:rPr>
              <w:t xml:space="preserve">  </w:t>
            </w:r>
            <w:r w:rsidRPr="00B91809">
              <w:rPr>
                <w:rFonts w:ascii="Times New Roman" w:hAnsi="Times New Roman" w:cs="Times New Roman"/>
                <w:b/>
                <w:bCs/>
              </w:rPr>
              <w:t>7</w:t>
            </w:r>
            <w:r w:rsidRPr="00C413F5">
              <w:rPr>
                <w:rFonts w:ascii="Times New Roman" w:hAnsi="Times New Roman" w:cs="Times New Roman"/>
                <w:b/>
                <w:bCs/>
                <w:vertAlign w:val="superscript"/>
              </w:rPr>
              <w:t>30</w:t>
            </w:r>
            <w:r>
              <w:rPr>
                <w:rFonts w:ascii="Times New Roman" w:hAnsi="Times New Roman" w:cs="Times New Roman"/>
                <w:b/>
                <w:bCs/>
                <w:vertAlign w:val="superscript"/>
              </w:rPr>
              <w:t xml:space="preserve"> </w:t>
            </w:r>
            <w:r w:rsidRPr="00B91809">
              <w:rPr>
                <w:rFonts w:ascii="Times New Roman" w:hAnsi="Times New Roman" w:cs="Times New Roman"/>
                <w:b/>
                <w:bCs/>
              </w:rPr>
              <w:t>hod.                                          16</w:t>
            </w:r>
            <w:r w:rsidRPr="00C413F5">
              <w:rPr>
                <w:rFonts w:ascii="Times New Roman" w:hAnsi="Times New Roman" w:cs="Times New Roman"/>
                <w:b/>
                <w:bCs/>
                <w:vertAlign w:val="superscript"/>
              </w:rPr>
              <w:t>30</w:t>
            </w:r>
            <w:r w:rsidRPr="00B91809">
              <w:rPr>
                <w:rFonts w:ascii="Times New Roman" w:hAnsi="Times New Roman" w:cs="Times New Roman"/>
                <w:b/>
                <w:bCs/>
                <w:vertAlign w:val="superscript"/>
              </w:rPr>
              <w:t xml:space="preserve"> </w:t>
            </w:r>
            <w:r w:rsidRPr="00B91809">
              <w:rPr>
                <w:rFonts w:ascii="Times New Roman" w:hAnsi="Times New Roman" w:cs="Times New Roman"/>
                <w:b/>
                <w:bCs/>
              </w:rPr>
              <w:t>hod.</w:t>
            </w:r>
          </w:p>
        </w:tc>
      </w:tr>
      <w:tr w:rsidR="0035002F" w:rsidRPr="00B91809" w:rsidTr="002B62C1">
        <w:tc>
          <w:tcPr>
            <w:tcW w:w="9056" w:type="dxa"/>
            <w:shd w:val="clear" w:color="auto" w:fill="92D050"/>
          </w:tcPr>
          <w:p w:rsidR="0035002F" w:rsidRPr="00B91809" w:rsidRDefault="0035002F" w:rsidP="002B62C1">
            <w:pPr>
              <w:jc w:val="both"/>
              <w:rPr>
                <w:rFonts w:ascii="Times New Roman" w:hAnsi="Times New Roman" w:cs="Times New Roman"/>
                <w:b/>
                <w:bCs/>
              </w:rPr>
            </w:pPr>
            <w:r>
              <w:rPr>
                <w:rFonts w:ascii="Times New Roman" w:hAnsi="Times New Roman" w:cs="Times New Roman"/>
                <w:b/>
                <w:bCs/>
              </w:rPr>
              <w:t>II. trieda</w:t>
            </w:r>
          </w:p>
        </w:tc>
      </w:tr>
      <w:tr w:rsidR="0035002F" w:rsidRPr="00B91809" w:rsidTr="002B62C1">
        <w:tc>
          <w:tcPr>
            <w:tcW w:w="9056" w:type="dxa"/>
            <w:shd w:val="clear" w:color="auto" w:fill="auto"/>
          </w:tcPr>
          <w:p w:rsidR="0035002F" w:rsidRPr="0070236E" w:rsidRDefault="0035002F" w:rsidP="002B62C1">
            <w:pPr>
              <w:jc w:val="both"/>
              <w:rPr>
                <w:rFonts w:ascii="Times New Roman" w:hAnsi="Times New Roman" w:cs="Times New Roman"/>
                <w:b/>
                <w:bCs/>
              </w:rPr>
            </w:pPr>
            <w:r>
              <w:rPr>
                <w:rFonts w:ascii="Times New Roman" w:hAnsi="Times New Roman" w:cs="Times New Roman"/>
                <w:b/>
                <w:bCs/>
              </w:rPr>
              <w:t>uč. Černáková Jana                                    7</w:t>
            </w:r>
            <w:r>
              <w:rPr>
                <w:rFonts w:ascii="Times New Roman" w:hAnsi="Times New Roman" w:cs="Times New Roman"/>
                <w:b/>
                <w:bCs/>
                <w:vertAlign w:val="superscript"/>
              </w:rPr>
              <w:t>00</w:t>
            </w:r>
            <w:r>
              <w:rPr>
                <w:rFonts w:ascii="Times New Roman" w:hAnsi="Times New Roman" w:cs="Times New Roman"/>
                <w:b/>
                <w:bCs/>
              </w:rPr>
              <w:t xml:space="preserve"> hod.                                          15</w:t>
            </w:r>
            <w:r>
              <w:rPr>
                <w:rFonts w:ascii="Times New Roman" w:hAnsi="Times New Roman" w:cs="Times New Roman"/>
                <w:b/>
                <w:bCs/>
                <w:vertAlign w:val="superscript"/>
              </w:rPr>
              <w:t xml:space="preserve">45 </w:t>
            </w:r>
            <w:r>
              <w:rPr>
                <w:rFonts w:ascii="Times New Roman" w:hAnsi="Times New Roman" w:cs="Times New Roman"/>
                <w:b/>
                <w:bCs/>
              </w:rPr>
              <w:t>hod.</w:t>
            </w:r>
          </w:p>
        </w:tc>
      </w:tr>
      <w:tr w:rsidR="0035002F" w:rsidRPr="00B91809" w:rsidTr="002B62C1">
        <w:tc>
          <w:tcPr>
            <w:tcW w:w="9056" w:type="dxa"/>
            <w:shd w:val="clear" w:color="auto" w:fill="auto"/>
          </w:tcPr>
          <w:p w:rsidR="0035002F" w:rsidRPr="00E54DB3" w:rsidRDefault="0035002F" w:rsidP="002B62C1">
            <w:pPr>
              <w:jc w:val="both"/>
              <w:rPr>
                <w:rFonts w:ascii="Times New Roman" w:hAnsi="Times New Roman" w:cs="Times New Roman"/>
                <w:b/>
                <w:bCs/>
              </w:rPr>
            </w:pPr>
            <w:r>
              <w:rPr>
                <w:rFonts w:ascii="Times New Roman" w:hAnsi="Times New Roman" w:cs="Times New Roman"/>
                <w:b/>
                <w:bCs/>
              </w:rPr>
              <w:t xml:space="preserve">uč. </w:t>
            </w:r>
            <w:proofErr w:type="spellStart"/>
            <w:r>
              <w:rPr>
                <w:rFonts w:ascii="Times New Roman" w:hAnsi="Times New Roman" w:cs="Times New Roman"/>
                <w:b/>
                <w:bCs/>
              </w:rPr>
              <w:t>Kasperová</w:t>
            </w:r>
            <w:proofErr w:type="spellEnd"/>
            <w:r>
              <w:rPr>
                <w:rFonts w:ascii="Times New Roman" w:hAnsi="Times New Roman" w:cs="Times New Roman"/>
                <w:b/>
                <w:bCs/>
              </w:rPr>
              <w:t xml:space="preserve"> Janka, Mgr.                        7</w:t>
            </w:r>
            <w:r>
              <w:rPr>
                <w:rFonts w:ascii="Times New Roman" w:hAnsi="Times New Roman" w:cs="Times New Roman"/>
                <w:b/>
                <w:bCs/>
                <w:vertAlign w:val="superscript"/>
              </w:rPr>
              <w:t>00</w:t>
            </w:r>
            <w:r>
              <w:rPr>
                <w:rFonts w:ascii="Times New Roman" w:hAnsi="Times New Roman" w:cs="Times New Roman"/>
                <w:b/>
                <w:bCs/>
              </w:rPr>
              <w:t xml:space="preserve"> hod.                                          15</w:t>
            </w:r>
            <w:r>
              <w:rPr>
                <w:rFonts w:ascii="Times New Roman" w:hAnsi="Times New Roman" w:cs="Times New Roman"/>
                <w:b/>
                <w:bCs/>
                <w:vertAlign w:val="superscript"/>
              </w:rPr>
              <w:t xml:space="preserve">45 </w:t>
            </w:r>
            <w:r>
              <w:rPr>
                <w:rFonts w:ascii="Times New Roman" w:hAnsi="Times New Roman" w:cs="Times New Roman"/>
                <w:b/>
                <w:bCs/>
              </w:rPr>
              <w:t>hod.</w:t>
            </w:r>
          </w:p>
        </w:tc>
      </w:tr>
      <w:tr w:rsidR="0035002F" w:rsidRPr="00B91809" w:rsidTr="002B62C1">
        <w:tc>
          <w:tcPr>
            <w:tcW w:w="9056" w:type="dxa"/>
            <w:shd w:val="clear" w:color="auto" w:fill="FFFF00"/>
          </w:tcPr>
          <w:p w:rsidR="0035002F" w:rsidRPr="00B91809" w:rsidRDefault="0035002F" w:rsidP="002B62C1">
            <w:pPr>
              <w:jc w:val="both"/>
              <w:rPr>
                <w:rFonts w:ascii="Times New Roman" w:hAnsi="Times New Roman" w:cs="Times New Roman"/>
                <w:b/>
                <w:bCs/>
              </w:rPr>
            </w:pPr>
            <w:r>
              <w:rPr>
                <w:rFonts w:ascii="Times New Roman" w:hAnsi="Times New Roman" w:cs="Times New Roman"/>
                <w:b/>
                <w:bCs/>
              </w:rPr>
              <w:t>III. skupina</w:t>
            </w:r>
          </w:p>
        </w:tc>
      </w:tr>
      <w:tr w:rsidR="0035002F" w:rsidRPr="00B91809" w:rsidTr="002B62C1">
        <w:tc>
          <w:tcPr>
            <w:tcW w:w="9056" w:type="dxa"/>
            <w:shd w:val="clear" w:color="auto" w:fill="auto"/>
          </w:tcPr>
          <w:p w:rsidR="0035002F" w:rsidRPr="00B91809" w:rsidRDefault="0035002F" w:rsidP="002B62C1">
            <w:pPr>
              <w:jc w:val="both"/>
              <w:rPr>
                <w:rFonts w:ascii="Times New Roman" w:hAnsi="Times New Roman" w:cs="Times New Roman"/>
                <w:b/>
                <w:bCs/>
              </w:rPr>
            </w:pPr>
            <w:r>
              <w:rPr>
                <w:rFonts w:ascii="Times New Roman" w:hAnsi="Times New Roman" w:cs="Times New Roman"/>
                <w:b/>
                <w:bCs/>
              </w:rPr>
              <w:t>uč. Vetráková Daša, PaedDr.</w:t>
            </w:r>
            <w:r w:rsidRPr="00B91809">
              <w:rPr>
                <w:rFonts w:ascii="Times New Roman" w:hAnsi="Times New Roman" w:cs="Times New Roman"/>
                <w:b/>
                <w:bCs/>
              </w:rPr>
              <w:t xml:space="preserve">                    7</w:t>
            </w:r>
            <w:r w:rsidRPr="00B91809">
              <w:rPr>
                <w:rFonts w:ascii="Times New Roman" w:hAnsi="Times New Roman" w:cs="Times New Roman"/>
                <w:b/>
                <w:bCs/>
                <w:vertAlign w:val="superscript"/>
              </w:rPr>
              <w:t>00</w:t>
            </w:r>
            <w:r w:rsidRPr="00B91809">
              <w:rPr>
                <w:rFonts w:ascii="Times New Roman" w:hAnsi="Times New Roman" w:cs="Times New Roman"/>
                <w:b/>
                <w:bCs/>
              </w:rPr>
              <w:t xml:space="preserve"> hod.                                          </w:t>
            </w:r>
            <w:r>
              <w:rPr>
                <w:rFonts w:ascii="Times New Roman" w:hAnsi="Times New Roman" w:cs="Times New Roman"/>
                <w:b/>
                <w:bCs/>
              </w:rPr>
              <w:t xml:space="preserve"> </w:t>
            </w:r>
            <w:r w:rsidRPr="00B91809">
              <w:rPr>
                <w:rFonts w:ascii="Times New Roman" w:hAnsi="Times New Roman" w:cs="Times New Roman"/>
                <w:b/>
                <w:bCs/>
              </w:rPr>
              <w:t>1</w:t>
            </w:r>
            <w:r>
              <w:rPr>
                <w:rFonts w:ascii="Times New Roman" w:hAnsi="Times New Roman" w:cs="Times New Roman"/>
                <w:b/>
                <w:bCs/>
              </w:rPr>
              <w:t>6</w:t>
            </w:r>
            <w:r>
              <w:rPr>
                <w:rFonts w:ascii="Times New Roman" w:hAnsi="Times New Roman" w:cs="Times New Roman"/>
                <w:b/>
                <w:bCs/>
                <w:vertAlign w:val="superscript"/>
              </w:rPr>
              <w:t xml:space="preserve">00 </w:t>
            </w:r>
            <w:r w:rsidRPr="00B91809">
              <w:rPr>
                <w:rFonts w:ascii="Times New Roman" w:hAnsi="Times New Roman" w:cs="Times New Roman"/>
                <w:b/>
                <w:bCs/>
              </w:rPr>
              <w:t>hod.</w:t>
            </w:r>
          </w:p>
        </w:tc>
      </w:tr>
      <w:tr w:rsidR="0035002F" w:rsidRPr="00B91809" w:rsidTr="002B62C1">
        <w:tc>
          <w:tcPr>
            <w:tcW w:w="9056" w:type="dxa"/>
            <w:shd w:val="clear" w:color="auto" w:fill="auto"/>
          </w:tcPr>
          <w:p w:rsidR="0035002F" w:rsidRPr="00A776CF" w:rsidRDefault="0035002F" w:rsidP="002B62C1">
            <w:pPr>
              <w:jc w:val="both"/>
              <w:rPr>
                <w:rFonts w:ascii="Times New Roman" w:hAnsi="Times New Roman" w:cs="Times New Roman"/>
                <w:b/>
                <w:bCs/>
              </w:rPr>
            </w:pPr>
            <w:r>
              <w:rPr>
                <w:rFonts w:ascii="Times New Roman" w:hAnsi="Times New Roman" w:cs="Times New Roman"/>
                <w:b/>
                <w:bCs/>
              </w:rPr>
              <w:t xml:space="preserve">uč. </w:t>
            </w:r>
            <w:proofErr w:type="spellStart"/>
            <w:r>
              <w:rPr>
                <w:rFonts w:ascii="Times New Roman" w:hAnsi="Times New Roman" w:cs="Times New Roman"/>
                <w:b/>
                <w:bCs/>
              </w:rPr>
              <w:t>Končeková</w:t>
            </w:r>
            <w:proofErr w:type="spellEnd"/>
            <w:r>
              <w:rPr>
                <w:rFonts w:ascii="Times New Roman" w:hAnsi="Times New Roman" w:cs="Times New Roman"/>
                <w:b/>
                <w:bCs/>
              </w:rPr>
              <w:t xml:space="preserve"> Alena                                  7</w:t>
            </w:r>
            <w:r>
              <w:rPr>
                <w:rFonts w:ascii="Times New Roman" w:hAnsi="Times New Roman" w:cs="Times New Roman"/>
                <w:b/>
                <w:bCs/>
                <w:vertAlign w:val="superscript"/>
              </w:rPr>
              <w:t xml:space="preserve">00 </w:t>
            </w:r>
            <w:r>
              <w:rPr>
                <w:rFonts w:ascii="Times New Roman" w:hAnsi="Times New Roman" w:cs="Times New Roman"/>
                <w:b/>
                <w:bCs/>
              </w:rPr>
              <w:t>hod.                                           16</w:t>
            </w:r>
            <w:r>
              <w:rPr>
                <w:rFonts w:ascii="Times New Roman" w:hAnsi="Times New Roman" w:cs="Times New Roman"/>
                <w:b/>
                <w:bCs/>
                <w:vertAlign w:val="superscript"/>
              </w:rPr>
              <w:t>00</w:t>
            </w:r>
            <w:r>
              <w:rPr>
                <w:rFonts w:ascii="Times New Roman" w:hAnsi="Times New Roman" w:cs="Times New Roman"/>
                <w:b/>
                <w:bCs/>
              </w:rPr>
              <w:t xml:space="preserve"> hod.</w:t>
            </w:r>
          </w:p>
        </w:tc>
      </w:tr>
      <w:tr w:rsidR="0035002F" w:rsidRPr="00B91809" w:rsidTr="002B62C1">
        <w:tc>
          <w:tcPr>
            <w:tcW w:w="9056" w:type="dxa"/>
            <w:shd w:val="clear" w:color="auto" w:fill="7030A0"/>
          </w:tcPr>
          <w:p w:rsidR="0035002F" w:rsidRPr="00B91809" w:rsidRDefault="0035002F" w:rsidP="002B62C1">
            <w:pPr>
              <w:jc w:val="both"/>
              <w:rPr>
                <w:rFonts w:ascii="Times New Roman" w:hAnsi="Times New Roman" w:cs="Times New Roman"/>
                <w:b/>
                <w:bCs/>
              </w:rPr>
            </w:pPr>
            <w:r>
              <w:rPr>
                <w:rFonts w:ascii="Times New Roman" w:hAnsi="Times New Roman" w:cs="Times New Roman"/>
                <w:b/>
                <w:bCs/>
              </w:rPr>
              <w:t>IV. skupina</w:t>
            </w:r>
          </w:p>
        </w:tc>
      </w:tr>
      <w:tr w:rsidR="0035002F" w:rsidRPr="00B91809" w:rsidTr="002B62C1">
        <w:tc>
          <w:tcPr>
            <w:tcW w:w="9056" w:type="dxa"/>
            <w:shd w:val="clear" w:color="auto" w:fill="auto"/>
          </w:tcPr>
          <w:p w:rsidR="0035002F" w:rsidRPr="00B91809" w:rsidRDefault="0035002F" w:rsidP="002B62C1">
            <w:pPr>
              <w:jc w:val="both"/>
              <w:rPr>
                <w:rFonts w:ascii="Times New Roman" w:hAnsi="Times New Roman" w:cs="Times New Roman"/>
                <w:b/>
                <w:bCs/>
              </w:rPr>
            </w:pPr>
            <w:r w:rsidRPr="00B91809">
              <w:rPr>
                <w:rFonts w:ascii="Times New Roman" w:hAnsi="Times New Roman" w:cs="Times New Roman"/>
                <w:b/>
                <w:bCs/>
              </w:rPr>
              <w:t xml:space="preserve">uč. </w:t>
            </w:r>
            <w:proofErr w:type="spellStart"/>
            <w:r w:rsidRPr="00B91809">
              <w:rPr>
                <w:rFonts w:ascii="Times New Roman" w:hAnsi="Times New Roman" w:cs="Times New Roman"/>
                <w:b/>
                <w:bCs/>
              </w:rPr>
              <w:t>Bergmannová</w:t>
            </w:r>
            <w:proofErr w:type="spellEnd"/>
            <w:r w:rsidRPr="00B91809">
              <w:rPr>
                <w:rFonts w:ascii="Times New Roman" w:hAnsi="Times New Roman" w:cs="Times New Roman"/>
                <w:b/>
                <w:bCs/>
              </w:rPr>
              <w:t xml:space="preserve"> Lýdia                             </w:t>
            </w:r>
            <w:r>
              <w:rPr>
                <w:rFonts w:ascii="Times New Roman" w:hAnsi="Times New Roman" w:cs="Times New Roman"/>
                <w:b/>
                <w:bCs/>
              </w:rPr>
              <w:t>7</w:t>
            </w:r>
            <w:r w:rsidRPr="00C413F5">
              <w:rPr>
                <w:rFonts w:ascii="Times New Roman" w:hAnsi="Times New Roman" w:cs="Times New Roman"/>
                <w:b/>
                <w:bCs/>
                <w:vertAlign w:val="superscript"/>
              </w:rPr>
              <w:t>1</w:t>
            </w:r>
            <w:r>
              <w:rPr>
                <w:rFonts w:ascii="Times New Roman" w:hAnsi="Times New Roman" w:cs="Times New Roman"/>
                <w:b/>
                <w:bCs/>
                <w:vertAlign w:val="superscript"/>
              </w:rPr>
              <w:t>0</w:t>
            </w:r>
            <w:r w:rsidRPr="00B91809">
              <w:rPr>
                <w:rFonts w:ascii="Times New Roman" w:hAnsi="Times New Roman" w:cs="Times New Roman"/>
                <w:b/>
                <w:bCs/>
                <w:vertAlign w:val="superscript"/>
              </w:rPr>
              <w:t xml:space="preserve"> </w:t>
            </w:r>
            <w:r w:rsidRPr="00B91809">
              <w:rPr>
                <w:rFonts w:ascii="Times New Roman" w:hAnsi="Times New Roman" w:cs="Times New Roman"/>
                <w:b/>
                <w:bCs/>
              </w:rPr>
              <w:t>hod.                                           16</w:t>
            </w:r>
            <w:r>
              <w:rPr>
                <w:rFonts w:ascii="Times New Roman" w:hAnsi="Times New Roman" w:cs="Times New Roman"/>
                <w:b/>
                <w:bCs/>
                <w:vertAlign w:val="superscript"/>
              </w:rPr>
              <w:t xml:space="preserve">30 </w:t>
            </w:r>
            <w:r w:rsidRPr="00B91809">
              <w:rPr>
                <w:rFonts w:ascii="Times New Roman" w:hAnsi="Times New Roman" w:cs="Times New Roman"/>
                <w:b/>
                <w:bCs/>
              </w:rPr>
              <w:t xml:space="preserve">hod.      </w:t>
            </w:r>
          </w:p>
        </w:tc>
      </w:tr>
      <w:tr w:rsidR="0035002F" w:rsidRPr="00B91809" w:rsidTr="002B62C1">
        <w:tc>
          <w:tcPr>
            <w:tcW w:w="9056" w:type="dxa"/>
            <w:shd w:val="clear" w:color="auto" w:fill="auto"/>
          </w:tcPr>
          <w:p w:rsidR="0035002F" w:rsidRPr="00B91809" w:rsidRDefault="0035002F" w:rsidP="002B62C1">
            <w:pPr>
              <w:jc w:val="both"/>
              <w:rPr>
                <w:rFonts w:ascii="Times New Roman" w:hAnsi="Times New Roman" w:cs="Times New Roman"/>
                <w:b/>
                <w:bCs/>
              </w:rPr>
            </w:pPr>
            <w:r>
              <w:rPr>
                <w:rFonts w:ascii="Times New Roman" w:hAnsi="Times New Roman" w:cs="Times New Roman"/>
                <w:b/>
                <w:bCs/>
              </w:rPr>
              <w:t xml:space="preserve">uč. </w:t>
            </w:r>
            <w:proofErr w:type="spellStart"/>
            <w:r>
              <w:rPr>
                <w:rFonts w:ascii="Times New Roman" w:hAnsi="Times New Roman" w:cs="Times New Roman"/>
                <w:b/>
                <w:bCs/>
              </w:rPr>
              <w:t>Plencnerová</w:t>
            </w:r>
            <w:proofErr w:type="spellEnd"/>
            <w:r>
              <w:rPr>
                <w:rFonts w:ascii="Times New Roman" w:hAnsi="Times New Roman" w:cs="Times New Roman"/>
                <w:b/>
                <w:bCs/>
              </w:rPr>
              <w:t xml:space="preserve"> Veronika</w:t>
            </w:r>
            <w:r w:rsidRPr="00B91809">
              <w:rPr>
                <w:rFonts w:ascii="Times New Roman" w:hAnsi="Times New Roman" w:cs="Times New Roman"/>
                <w:b/>
                <w:bCs/>
              </w:rPr>
              <w:t xml:space="preserve"> Bc</w:t>
            </w:r>
            <w:r>
              <w:rPr>
                <w:rFonts w:ascii="Times New Roman" w:hAnsi="Times New Roman" w:cs="Times New Roman"/>
                <w:b/>
                <w:bCs/>
              </w:rPr>
              <w:t>.                    7</w:t>
            </w:r>
            <w:r w:rsidRPr="00C413F5">
              <w:rPr>
                <w:rFonts w:ascii="Times New Roman" w:hAnsi="Times New Roman" w:cs="Times New Roman"/>
                <w:b/>
                <w:bCs/>
                <w:vertAlign w:val="superscript"/>
              </w:rPr>
              <w:t>10</w:t>
            </w:r>
            <w:r w:rsidRPr="00B91809">
              <w:rPr>
                <w:rFonts w:ascii="Times New Roman" w:hAnsi="Times New Roman" w:cs="Times New Roman"/>
                <w:b/>
                <w:bCs/>
                <w:vertAlign w:val="superscript"/>
              </w:rPr>
              <w:t xml:space="preserve"> </w:t>
            </w:r>
            <w:r w:rsidRPr="00B91809">
              <w:rPr>
                <w:rFonts w:ascii="Times New Roman" w:hAnsi="Times New Roman" w:cs="Times New Roman"/>
                <w:b/>
                <w:bCs/>
              </w:rPr>
              <w:t xml:space="preserve">hod.           </w:t>
            </w:r>
            <w:r>
              <w:rPr>
                <w:rFonts w:ascii="Times New Roman" w:hAnsi="Times New Roman" w:cs="Times New Roman"/>
                <w:b/>
                <w:bCs/>
              </w:rPr>
              <w:t xml:space="preserve">                                </w:t>
            </w:r>
            <w:r w:rsidRPr="00B91809">
              <w:rPr>
                <w:rFonts w:ascii="Times New Roman" w:hAnsi="Times New Roman" w:cs="Times New Roman"/>
                <w:b/>
                <w:bCs/>
              </w:rPr>
              <w:t>16</w:t>
            </w:r>
            <w:r>
              <w:rPr>
                <w:rFonts w:ascii="Times New Roman" w:hAnsi="Times New Roman" w:cs="Times New Roman"/>
                <w:b/>
                <w:bCs/>
                <w:vertAlign w:val="superscript"/>
              </w:rPr>
              <w:t xml:space="preserve">30 </w:t>
            </w:r>
            <w:r w:rsidRPr="00B91809">
              <w:rPr>
                <w:rFonts w:ascii="Times New Roman" w:hAnsi="Times New Roman" w:cs="Times New Roman"/>
                <w:b/>
                <w:bCs/>
              </w:rPr>
              <w:t>hod.</w:t>
            </w:r>
          </w:p>
        </w:tc>
      </w:tr>
    </w:tbl>
    <w:p w:rsidR="0035002F" w:rsidRDefault="0035002F" w:rsidP="0035002F">
      <w:pPr>
        <w:rPr>
          <w:rFonts w:ascii="Times New Roman" w:hAnsi="Times New Roman" w:cs="Times New Roman"/>
          <w:b/>
        </w:rPr>
      </w:pPr>
    </w:p>
    <w:p w:rsidR="0035002F" w:rsidRPr="00440703" w:rsidRDefault="0035002F" w:rsidP="0035002F">
      <w:pPr>
        <w:spacing w:line="360" w:lineRule="auto"/>
        <w:rPr>
          <w:rFonts w:ascii="Times New Roman" w:hAnsi="Times New Roman" w:cs="Times New Roman"/>
          <w:b/>
        </w:rPr>
      </w:pPr>
      <w:r w:rsidRPr="00440703">
        <w:rPr>
          <w:rFonts w:ascii="Times New Roman" w:hAnsi="Times New Roman" w:cs="Times New Roman"/>
          <w:b/>
        </w:rPr>
        <w:t>Schádzanie detí:</w:t>
      </w:r>
    </w:p>
    <w:p w:rsidR="0035002F" w:rsidRPr="00440703" w:rsidRDefault="0035002F" w:rsidP="0035002F">
      <w:pPr>
        <w:spacing w:line="360" w:lineRule="auto"/>
        <w:rPr>
          <w:rFonts w:ascii="Times New Roman" w:hAnsi="Times New Roman" w:cs="Times New Roman"/>
        </w:rPr>
      </w:pPr>
      <w:r w:rsidRPr="00440703">
        <w:rPr>
          <w:rFonts w:ascii="Times New Roman" w:hAnsi="Times New Roman" w:cs="Times New Roman"/>
        </w:rPr>
        <w:t xml:space="preserve">* V čase od </w:t>
      </w:r>
      <w:r w:rsidRPr="00440703">
        <w:rPr>
          <w:rFonts w:ascii="Times New Roman" w:hAnsi="Times New Roman" w:cs="Times New Roman"/>
          <w:b/>
        </w:rPr>
        <w:t>6</w:t>
      </w:r>
      <w:r w:rsidRPr="00440703">
        <w:rPr>
          <w:rFonts w:ascii="Times New Roman" w:hAnsi="Times New Roman" w:cs="Times New Roman"/>
          <w:b/>
          <w:vertAlign w:val="superscript"/>
        </w:rPr>
        <w:t xml:space="preserve">30 </w:t>
      </w:r>
      <w:r w:rsidRPr="00440703">
        <w:rPr>
          <w:rFonts w:ascii="Times New Roman" w:hAnsi="Times New Roman" w:cs="Times New Roman"/>
          <w:b/>
        </w:rPr>
        <w:t>hod. do 7</w:t>
      </w:r>
      <w:r w:rsidRPr="00440703">
        <w:rPr>
          <w:rFonts w:ascii="Times New Roman" w:hAnsi="Times New Roman" w:cs="Times New Roman"/>
          <w:b/>
          <w:vertAlign w:val="superscript"/>
        </w:rPr>
        <w:t>00</w:t>
      </w:r>
      <w:r w:rsidRPr="00440703">
        <w:rPr>
          <w:rFonts w:ascii="Times New Roman" w:hAnsi="Times New Roman" w:cs="Times New Roman"/>
        </w:rPr>
        <w:t xml:space="preserve"> </w:t>
      </w:r>
      <w:r w:rsidRPr="00440703">
        <w:rPr>
          <w:rFonts w:ascii="Times New Roman" w:hAnsi="Times New Roman" w:cs="Times New Roman"/>
          <w:b/>
        </w:rPr>
        <w:t>hod</w:t>
      </w:r>
      <w:r w:rsidRPr="00440703">
        <w:rPr>
          <w:rFonts w:ascii="Times New Roman" w:hAnsi="Times New Roman" w:cs="Times New Roman"/>
        </w:rPr>
        <w:t>. sa všetky deti schádzajú v </w:t>
      </w:r>
      <w:r w:rsidRPr="00440703">
        <w:rPr>
          <w:rFonts w:ascii="Times New Roman" w:hAnsi="Times New Roman" w:cs="Times New Roman"/>
          <w:b/>
        </w:rPr>
        <w:t xml:space="preserve">III. </w:t>
      </w:r>
      <w:r>
        <w:rPr>
          <w:rFonts w:ascii="Times New Roman" w:hAnsi="Times New Roman" w:cs="Times New Roman"/>
          <w:b/>
        </w:rPr>
        <w:t>t</w:t>
      </w:r>
      <w:r w:rsidRPr="00440703">
        <w:rPr>
          <w:rFonts w:ascii="Times New Roman" w:hAnsi="Times New Roman" w:cs="Times New Roman"/>
          <w:b/>
        </w:rPr>
        <w:t>riede</w:t>
      </w:r>
      <w:r>
        <w:rPr>
          <w:rFonts w:ascii="Times New Roman" w:hAnsi="Times New Roman" w:cs="Times New Roman"/>
          <w:b/>
        </w:rPr>
        <w:t>.</w:t>
      </w:r>
      <w:r w:rsidRPr="00440703">
        <w:rPr>
          <w:rFonts w:ascii="Times New Roman" w:hAnsi="Times New Roman" w:cs="Times New Roman"/>
        </w:rPr>
        <w:t xml:space="preserve"> III. triedu o 6</w:t>
      </w:r>
      <w:r w:rsidRPr="00440703">
        <w:rPr>
          <w:rFonts w:ascii="Times New Roman" w:hAnsi="Times New Roman" w:cs="Times New Roman"/>
          <w:vertAlign w:val="superscript"/>
        </w:rPr>
        <w:t xml:space="preserve">30 </w:t>
      </w:r>
      <w:r w:rsidRPr="00440703">
        <w:rPr>
          <w:rFonts w:ascii="Times New Roman" w:hAnsi="Times New Roman" w:cs="Times New Roman"/>
        </w:rPr>
        <w:t xml:space="preserve">hod. otvára p. uč. </w:t>
      </w:r>
      <w:proofErr w:type="spellStart"/>
      <w:r w:rsidRPr="00440703">
        <w:rPr>
          <w:rFonts w:ascii="Times New Roman" w:hAnsi="Times New Roman" w:cs="Times New Roman"/>
        </w:rPr>
        <w:t>Bergmannová</w:t>
      </w:r>
      <w:proofErr w:type="spellEnd"/>
      <w:r w:rsidRPr="00440703">
        <w:rPr>
          <w:rFonts w:ascii="Times New Roman" w:hAnsi="Times New Roman" w:cs="Times New Roman"/>
        </w:rPr>
        <w:t xml:space="preserve"> Lýdia, p. uč. </w:t>
      </w:r>
      <w:proofErr w:type="spellStart"/>
      <w:r w:rsidRPr="00440703">
        <w:rPr>
          <w:rFonts w:ascii="Times New Roman" w:hAnsi="Times New Roman" w:cs="Times New Roman"/>
        </w:rPr>
        <w:t>Plencnerová</w:t>
      </w:r>
      <w:proofErr w:type="spellEnd"/>
      <w:r w:rsidRPr="00440703">
        <w:rPr>
          <w:rFonts w:ascii="Times New Roman" w:hAnsi="Times New Roman" w:cs="Times New Roman"/>
        </w:rPr>
        <w:t xml:space="preserve"> Veronika, Bc. </w:t>
      </w:r>
    </w:p>
    <w:p w:rsidR="0035002F" w:rsidRDefault="0035002F" w:rsidP="0035002F">
      <w:pPr>
        <w:spacing w:line="360" w:lineRule="auto"/>
        <w:rPr>
          <w:rFonts w:ascii="Times New Roman" w:hAnsi="Times New Roman" w:cs="Times New Roman"/>
          <w:b/>
        </w:rPr>
      </w:pPr>
      <w:r w:rsidRPr="00440703">
        <w:rPr>
          <w:rFonts w:ascii="Times New Roman" w:hAnsi="Times New Roman" w:cs="Times New Roman"/>
        </w:rPr>
        <w:t xml:space="preserve">Od </w:t>
      </w:r>
      <w:r w:rsidRPr="00440703">
        <w:rPr>
          <w:rFonts w:ascii="Times New Roman" w:hAnsi="Times New Roman" w:cs="Times New Roman"/>
          <w:b/>
        </w:rPr>
        <w:t>7</w:t>
      </w:r>
      <w:r>
        <w:rPr>
          <w:rFonts w:ascii="Times New Roman" w:hAnsi="Times New Roman" w:cs="Times New Roman"/>
          <w:b/>
          <w:vertAlign w:val="superscript"/>
        </w:rPr>
        <w:t>30</w:t>
      </w:r>
      <w:r w:rsidRPr="00440703">
        <w:rPr>
          <w:rFonts w:ascii="Times New Roman" w:hAnsi="Times New Roman" w:cs="Times New Roman"/>
          <w:vertAlign w:val="superscript"/>
        </w:rPr>
        <w:t xml:space="preserve"> </w:t>
      </w:r>
      <w:r w:rsidRPr="00440703">
        <w:rPr>
          <w:rFonts w:ascii="Times New Roman" w:hAnsi="Times New Roman" w:cs="Times New Roman"/>
          <w:b/>
        </w:rPr>
        <w:t>hod.</w:t>
      </w:r>
      <w:r w:rsidRPr="00440703">
        <w:rPr>
          <w:rFonts w:ascii="Times New Roman" w:hAnsi="Times New Roman" w:cs="Times New Roman"/>
        </w:rPr>
        <w:t xml:space="preserve"> sa prevádzka uskutočňuje v </w:t>
      </w:r>
      <w:r w:rsidRPr="00440703">
        <w:rPr>
          <w:rFonts w:ascii="Times New Roman" w:hAnsi="Times New Roman" w:cs="Times New Roman"/>
          <w:b/>
        </w:rPr>
        <w:t>I.</w:t>
      </w:r>
      <w:r>
        <w:rPr>
          <w:rFonts w:ascii="Times New Roman" w:hAnsi="Times New Roman" w:cs="Times New Roman"/>
          <w:b/>
        </w:rPr>
        <w:t xml:space="preserve"> triede</w:t>
      </w:r>
      <w:r w:rsidRPr="00440703">
        <w:rPr>
          <w:rFonts w:ascii="Times New Roman" w:hAnsi="Times New Roman" w:cs="Times New Roman"/>
          <w:b/>
        </w:rPr>
        <w:t xml:space="preserve">, </w:t>
      </w:r>
      <w:r w:rsidRPr="00E54DB3">
        <w:rPr>
          <w:rFonts w:ascii="Times New Roman" w:hAnsi="Times New Roman" w:cs="Times New Roman"/>
        </w:rPr>
        <w:t>od</w:t>
      </w:r>
      <w:r>
        <w:rPr>
          <w:rFonts w:ascii="Times New Roman" w:hAnsi="Times New Roman" w:cs="Times New Roman"/>
          <w:b/>
        </w:rPr>
        <w:t xml:space="preserve"> </w:t>
      </w:r>
      <w:r w:rsidRPr="00E54DB3">
        <w:rPr>
          <w:rFonts w:ascii="Times New Roman" w:hAnsi="Times New Roman" w:cs="Times New Roman"/>
          <w:b/>
        </w:rPr>
        <w:t>7</w:t>
      </w:r>
      <w:r w:rsidRPr="00E54DB3">
        <w:rPr>
          <w:rFonts w:ascii="Times New Roman" w:hAnsi="Times New Roman" w:cs="Times New Roman"/>
          <w:b/>
          <w:vertAlign w:val="superscript"/>
        </w:rPr>
        <w:t xml:space="preserve">00 </w:t>
      </w:r>
      <w:r w:rsidRPr="00E54DB3">
        <w:rPr>
          <w:rFonts w:ascii="Times New Roman" w:hAnsi="Times New Roman" w:cs="Times New Roman"/>
          <w:b/>
        </w:rPr>
        <w:t>hod</w:t>
      </w:r>
      <w:r>
        <w:rPr>
          <w:rFonts w:ascii="Times New Roman" w:hAnsi="Times New Roman" w:cs="Times New Roman"/>
        </w:rPr>
        <w:t>. v </w:t>
      </w:r>
      <w:r w:rsidRPr="00E54DB3">
        <w:rPr>
          <w:rFonts w:ascii="Times New Roman" w:hAnsi="Times New Roman" w:cs="Times New Roman"/>
          <w:b/>
        </w:rPr>
        <w:t>II. triede</w:t>
      </w:r>
      <w:r>
        <w:rPr>
          <w:rFonts w:ascii="Times New Roman" w:hAnsi="Times New Roman" w:cs="Times New Roman"/>
        </w:rPr>
        <w:t>,</w:t>
      </w:r>
      <w:r w:rsidRPr="00440703">
        <w:rPr>
          <w:rFonts w:ascii="Times New Roman" w:hAnsi="Times New Roman" w:cs="Times New Roman"/>
          <w:b/>
        </w:rPr>
        <w:t xml:space="preserve"> </w:t>
      </w:r>
      <w:r w:rsidRPr="00440703">
        <w:rPr>
          <w:rFonts w:ascii="Times New Roman" w:hAnsi="Times New Roman" w:cs="Times New Roman"/>
        </w:rPr>
        <w:t xml:space="preserve">od </w:t>
      </w:r>
      <w:r w:rsidRPr="00440703">
        <w:rPr>
          <w:rFonts w:ascii="Times New Roman" w:hAnsi="Times New Roman" w:cs="Times New Roman"/>
          <w:b/>
        </w:rPr>
        <w:t>7</w:t>
      </w:r>
      <w:r w:rsidRPr="00440703">
        <w:rPr>
          <w:rFonts w:ascii="Times New Roman" w:hAnsi="Times New Roman" w:cs="Times New Roman"/>
          <w:b/>
          <w:vertAlign w:val="superscript"/>
        </w:rPr>
        <w:t xml:space="preserve">10 </w:t>
      </w:r>
      <w:r w:rsidRPr="00440703">
        <w:rPr>
          <w:rFonts w:ascii="Times New Roman" w:hAnsi="Times New Roman" w:cs="Times New Roman"/>
        </w:rPr>
        <w:t xml:space="preserve">v </w:t>
      </w:r>
      <w:r w:rsidRPr="00440703">
        <w:rPr>
          <w:rFonts w:ascii="Times New Roman" w:hAnsi="Times New Roman" w:cs="Times New Roman"/>
          <w:b/>
        </w:rPr>
        <w:t xml:space="preserve">IV. </w:t>
      </w:r>
      <w:r>
        <w:rPr>
          <w:rFonts w:ascii="Times New Roman" w:hAnsi="Times New Roman" w:cs="Times New Roman"/>
          <w:b/>
        </w:rPr>
        <w:t>t</w:t>
      </w:r>
      <w:r w:rsidRPr="00440703">
        <w:rPr>
          <w:rFonts w:ascii="Times New Roman" w:hAnsi="Times New Roman" w:cs="Times New Roman"/>
          <w:b/>
        </w:rPr>
        <w:t>riede.</w:t>
      </w:r>
    </w:p>
    <w:p w:rsidR="0035002F" w:rsidRDefault="0035002F" w:rsidP="0035002F">
      <w:pPr>
        <w:spacing w:line="360" w:lineRule="auto"/>
        <w:rPr>
          <w:rFonts w:ascii="Times New Roman" w:hAnsi="Times New Roman" w:cs="Times New Roman"/>
          <w:b/>
        </w:rPr>
      </w:pPr>
    </w:p>
    <w:p w:rsidR="0035002F" w:rsidRPr="005F7D09" w:rsidRDefault="0035002F" w:rsidP="0035002F">
      <w:pPr>
        <w:spacing w:line="360" w:lineRule="auto"/>
        <w:rPr>
          <w:rFonts w:ascii="Times New Roman" w:hAnsi="Times New Roman" w:cs="Times New Roman"/>
          <w:b/>
        </w:rPr>
      </w:pPr>
      <w:r w:rsidRPr="005F7D09">
        <w:rPr>
          <w:rFonts w:ascii="Times New Roman" w:hAnsi="Times New Roman" w:cs="Times New Roman"/>
          <w:b/>
        </w:rPr>
        <w:t>Rozchádzanie detí:</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0"/>
        <w:gridCol w:w="6846"/>
      </w:tblGrid>
      <w:tr w:rsidR="0035002F" w:rsidRPr="005F7D09" w:rsidTr="002B62C1">
        <w:tc>
          <w:tcPr>
            <w:tcW w:w="2210" w:type="dxa"/>
            <w:shd w:val="clear" w:color="auto" w:fill="FFFF00"/>
          </w:tcPr>
          <w:p w:rsidR="0035002F" w:rsidRPr="005F7D09" w:rsidRDefault="0035002F" w:rsidP="002B62C1">
            <w:pPr>
              <w:spacing w:line="276" w:lineRule="auto"/>
              <w:jc w:val="both"/>
              <w:rPr>
                <w:rFonts w:ascii="Times New Roman" w:hAnsi="Times New Roman" w:cs="Times New Roman"/>
                <w:b/>
                <w:bCs/>
                <w:sz w:val="21"/>
                <w:szCs w:val="21"/>
              </w:rPr>
            </w:pPr>
            <w:r w:rsidRPr="005F7D09">
              <w:rPr>
                <w:rFonts w:ascii="Times New Roman" w:hAnsi="Times New Roman" w:cs="Times New Roman"/>
                <w:b/>
                <w:bCs/>
                <w:sz w:val="21"/>
                <w:szCs w:val="21"/>
              </w:rPr>
              <w:t>I. trieda – prízemie</w:t>
            </w:r>
          </w:p>
        </w:tc>
        <w:tc>
          <w:tcPr>
            <w:tcW w:w="6846" w:type="dxa"/>
            <w:shd w:val="clear" w:color="auto" w:fill="auto"/>
          </w:tcPr>
          <w:p w:rsidR="0035002F" w:rsidRPr="005F7D09" w:rsidRDefault="0035002F" w:rsidP="002B62C1">
            <w:pPr>
              <w:spacing w:line="276" w:lineRule="auto"/>
              <w:jc w:val="both"/>
              <w:rPr>
                <w:rFonts w:ascii="Times New Roman" w:hAnsi="Times New Roman" w:cs="Times New Roman"/>
                <w:b/>
                <w:bCs/>
                <w:sz w:val="21"/>
                <w:szCs w:val="21"/>
              </w:rPr>
            </w:pPr>
            <w:r w:rsidRPr="005F7D09">
              <w:rPr>
                <w:rFonts w:ascii="Times New Roman" w:hAnsi="Times New Roman" w:cs="Times New Roman"/>
                <w:b/>
                <w:bCs/>
                <w:sz w:val="21"/>
                <w:szCs w:val="21"/>
              </w:rPr>
              <w:t>- je otvorená od 7</w:t>
            </w:r>
            <w:r w:rsidRPr="005F7D09">
              <w:rPr>
                <w:rFonts w:ascii="Times New Roman" w:hAnsi="Times New Roman" w:cs="Times New Roman"/>
                <w:b/>
                <w:bCs/>
                <w:sz w:val="21"/>
                <w:szCs w:val="21"/>
                <w:vertAlign w:val="superscript"/>
              </w:rPr>
              <w:t xml:space="preserve">30 </w:t>
            </w:r>
            <w:r w:rsidRPr="005F7D09">
              <w:rPr>
                <w:rFonts w:ascii="Times New Roman" w:hAnsi="Times New Roman" w:cs="Times New Roman"/>
                <w:b/>
                <w:bCs/>
                <w:sz w:val="21"/>
                <w:szCs w:val="21"/>
              </w:rPr>
              <w:t>hod. do 16</w:t>
            </w:r>
            <w:r w:rsidRPr="005F7D09">
              <w:rPr>
                <w:rFonts w:ascii="Times New Roman" w:hAnsi="Times New Roman" w:cs="Times New Roman"/>
                <w:b/>
                <w:bCs/>
                <w:sz w:val="21"/>
                <w:szCs w:val="21"/>
                <w:vertAlign w:val="superscript"/>
              </w:rPr>
              <w:t>00</w:t>
            </w:r>
            <w:r w:rsidRPr="005F7D09">
              <w:rPr>
                <w:rFonts w:ascii="Times New Roman" w:hAnsi="Times New Roman" w:cs="Times New Roman"/>
                <w:b/>
                <w:bCs/>
                <w:sz w:val="21"/>
                <w:szCs w:val="21"/>
              </w:rPr>
              <w:t xml:space="preserve"> hod. (o 16</w:t>
            </w:r>
            <w:r w:rsidRPr="005F7D09">
              <w:rPr>
                <w:rFonts w:ascii="Times New Roman" w:hAnsi="Times New Roman" w:cs="Times New Roman"/>
                <w:b/>
                <w:bCs/>
                <w:sz w:val="21"/>
                <w:szCs w:val="21"/>
                <w:vertAlign w:val="superscript"/>
              </w:rPr>
              <w:t xml:space="preserve">00 </w:t>
            </w:r>
            <w:r w:rsidRPr="005F7D09">
              <w:rPr>
                <w:rFonts w:ascii="Times New Roman" w:hAnsi="Times New Roman" w:cs="Times New Roman"/>
                <w:b/>
                <w:bCs/>
                <w:sz w:val="21"/>
                <w:szCs w:val="21"/>
              </w:rPr>
              <w:t xml:space="preserve"> hod. deti prechádzajú do III. triedy)</w:t>
            </w:r>
          </w:p>
        </w:tc>
      </w:tr>
      <w:tr w:rsidR="0035002F" w:rsidRPr="005F7D09" w:rsidTr="002B62C1">
        <w:tc>
          <w:tcPr>
            <w:tcW w:w="2210" w:type="dxa"/>
            <w:shd w:val="clear" w:color="auto" w:fill="FFC000"/>
          </w:tcPr>
          <w:p w:rsidR="0035002F" w:rsidRPr="005F7D09" w:rsidRDefault="0035002F" w:rsidP="002B62C1">
            <w:pPr>
              <w:spacing w:line="276" w:lineRule="auto"/>
              <w:jc w:val="both"/>
              <w:rPr>
                <w:rFonts w:ascii="Times New Roman" w:hAnsi="Times New Roman" w:cs="Times New Roman"/>
                <w:b/>
                <w:bCs/>
                <w:sz w:val="21"/>
                <w:szCs w:val="21"/>
              </w:rPr>
            </w:pPr>
            <w:r w:rsidRPr="005F7D09">
              <w:rPr>
                <w:rFonts w:ascii="Times New Roman" w:hAnsi="Times New Roman" w:cs="Times New Roman"/>
                <w:b/>
                <w:bCs/>
                <w:sz w:val="21"/>
                <w:szCs w:val="21"/>
              </w:rPr>
              <w:t>II. trieda – poschodie vľavo</w:t>
            </w:r>
          </w:p>
        </w:tc>
        <w:tc>
          <w:tcPr>
            <w:tcW w:w="6846" w:type="dxa"/>
            <w:shd w:val="clear" w:color="auto" w:fill="auto"/>
          </w:tcPr>
          <w:p w:rsidR="0035002F" w:rsidRPr="005F7D09" w:rsidRDefault="0035002F" w:rsidP="002B62C1">
            <w:pPr>
              <w:spacing w:line="276" w:lineRule="auto"/>
              <w:jc w:val="both"/>
              <w:rPr>
                <w:rFonts w:ascii="Times New Roman" w:hAnsi="Times New Roman" w:cs="Times New Roman"/>
                <w:b/>
                <w:bCs/>
                <w:sz w:val="21"/>
                <w:szCs w:val="21"/>
              </w:rPr>
            </w:pPr>
            <w:r w:rsidRPr="005F7D09">
              <w:rPr>
                <w:rFonts w:ascii="Times New Roman" w:hAnsi="Times New Roman" w:cs="Times New Roman"/>
                <w:b/>
                <w:bCs/>
                <w:sz w:val="21"/>
                <w:szCs w:val="21"/>
              </w:rPr>
              <w:t>II. trieda je otvorená v čase od 7</w:t>
            </w:r>
            <w:r w:rsidRPr="005F7D09">
              <w:rPr>
                <w:rFonts w:ascii="Times New Roman" w:hAnsi="Times New Roman" w:cs="Times New Roman"/>
                <w:b/>
                <w:bCs/>
                <w:sz w:val="21"/>
                <w:szCs w:val="21"/>
                <w:vertAlign w:val="superscript"/>
              </w:rPr>
              <w:t>00</w:t>
            </w:r>
            <w:r w:rsidRPr="005F7D09">
              <w:rPr>
                <w:rFonts w:ascii="Times New Roman" w:hAnsi="Times New Roman" w:cs="Times New Roman"/>
                <w:b/>
                <w:bCs/>
                <w:sz w:val="21"/>
                <w:szCs w:val="21"/>
              </w:rPr>
              <w:t xml:space="preserve"> hod. do 15</w:t>
            </w:r>
            <w:r w:rsidRPr="005F7D09">
              <w:rPr>
                <w:rFonts w:ascii="Times New Roman" w:hAnsi="Times New Roman" w:cs="Times New Roman"/>
                <w:b/>
                <w:bCs/>
                <w:sz w:val="21"/>
                <w:szCs w:val="21"/>
                <w:vertAlign w:val="superscript"/>
              </w:rPr>
              <w:t>45</w:t>
            </w:r>
            <w:r w:rsidRPr="005F7D09">
              <w:rPr>
                <w:rFonts w:ascii="Times New Roman" w:hAnsi="Times New Roman" w:cs="Times New Roman"/>
                <w:b/>
                <w:bCs/>
                <w:sz w:val="21"/>
                <w:szCs w:val="21"/>
              </w:rPr>
              <w:t xml:space="preserve"> hod. </w:t>
            </w:r>
          </w:p>
          <w:p w:rsidR="0035002F" w:rsidRPr="005F7D09" w:rsidRDefault="0035002F" w:rsidP="002B62C1">
            <w:pPr>
              <w:spacing w:line="276" w:lineRule="auto"/>
              <w:jc w:val="both"/>
              <w:rPr>
                <w:rFonts w:ascii="Times New Roman" w:hAnsi="Times New Roman" w:cs="Times New Roman"/>
                <w:b/>
                <w:bCs/>
                <w:sz w:val="21"/>
                <w:szCs w:val="21"/>
              </w:rPr>
            </w:pPr>
            <w:r w:rsidRPr="005F7D09">
              <w:rPr>
                <w:rFonts w:ascii="Times New Roman" w:hAnsi="Times New Roman" w:cs="Times New Roman"/>
                <w:b/>
                <w:bCs/>
                <w:sz w:val="21"/>
                <w:szCs w:val="21"/>
              </w:rPr>
              <w:t>O 15</w:t>
            </w:r>
            <w:r w:rsidRPr="005F7D09">
              <w:rPr>
                <w:rFonts w:ascii="Times New Roman" w:hAnsi="Times New Roman" w:cs="Times New Roman"/>
                <w:b/>
                <w:bCs/>
                <w:sz w:val="21"/>
                <w:szCs w:val="21"/>
                <w:vertAlign w:val="superscript"/>
              </w:rPr>
              <w:t xml:space="preserve">45 </w:t>
            </w:r>
            <w:r w:rsidRPr="005F7D09">
              <w:rPr>
                <w:rFonts w:ascii="Times New Roman" w:hAnsi="Times New Roman" w:cs="Times New Roman"/>
                <w:b/>
                <w:bCs/>
                <w:sz w:val="21"/>
                <w:szCs w:val="21"/>
              </w:rPr>
              <w:t>hod.</w:t>
            </w:r>
            <w:r w:rsidRPr="005F7D09">
              <w:rPr>
                <w:rFonts w:ascii="Times New Roman" w:hAnsi="Times New Roman" w:cs="Times New Roman"/>
                <w:b/>
                <w:bCs/>
                <w:sz w:val="21"/>
                <w:szCs w:val="21"/>
                <w:vertAlign w:val="superscript"/>
              </w:rPr>
              <w:t xml:space="preserve"> </w:t>
            </w:r>
            <w:r w:rsidRPr="005F7D09">
              <w:rPr>
                <w:rFonts w:ascii="Times New Roman" w:hAnsi="Times New Roman" w:cs="Times New Roman"/>
                <w:b/>
                <w:bCs/>
                <w:sz w:val="21"/>
                <w:szCs w:val="21"/>
              </w:rPr>
              <w:t xml:space="preserve"> sa deti presúvajú do IV. triedy (zadný trakt budovy)</w:t>
            </w:r>
          </w:p>
          <w:p w:rsidR="0035002F" w:rsidRPr="005F7D09" w:rsidRDefault="0035002F" w:rsidP="002B62C1">
            <w:pPr>
              <w:spacing w:line="276" w:lineRule="auto"/>
              <w:jc w:val="both"/>
              <w:rPr>
                <w:rFonts w:ascii="Times New Roman" w:hAnsi="Times New Roman" w:cs="Times New Roman"/>
                <w:b/>
                <w:bCs/>
                <w:sz w:val="21"/>
                <w:szCs w:val="21"/>
              </w:rPr>
            </w:pPr>
            <w:r w:rsidRPr="005F7D09">
              <w:rPr>
                <w:rFonts w:ascii="Times New Roman" w:hAnsi="Times New Roman" w:cs="Times New Roman"/>
                <w:b/>
                <w:bCs/>
                <w:sz w:val="21"/>
                <w:szCs w:val="21"/>
              </w:rPr>
              <w:t xml:space="preserve"> </w:t>
            </w:r>
          </w:p>
        </w:tc>
      </w:tr>
      <w:tr w:rsidR="0035002F" w:rsidRPr="005F7D09" w:rsidTr="002B62C1">
        <w:tc>
          <w:tcPr>
            <w:tcW w:w="2210" w:type="dxa"/>
            <w:shd w:val="clear" w:color="auto" w:fill="92D050"/>
          </w:tcPr>
          <w:p w:rsidR="0035002F" w:rsidRPr="005F7D09" w:rsidRDefault="0035002F" w:rsidP="002B62C1">
            <w:pPr>
              <w:spacing w:line="276" w:lineRule="auto"/>
              <w:jc w:val="both"/>
              <w:rPr>
                <w:rFonts w:ascii="Times New Roman" w:hAnsi="Times New Roman" w:cs="Times New Roman"/>
                <w:b/>
                <w:bCs/>
                <w:sz w:val="21"/>
                <w:szCs w:val="21"/>
              </w:rPr>
            </w:pPr>
            <w:r w:rsidRPr="005F7D09">
              <w:rPr>
                <w:rFonts w:ascii="Times New Roman" w:hAnsi="Times New Roman" w:cs="Times New Roman"/>
                <w:b/>
                <w:bCs/>
                <w:sz w:val="21"/>
                <w:szCs w:val="21"/>
              </w:rPr>
              <w:t>III. trieda – poschodie vpravo</w:t>
            </w:r>
          </w:p>
          <w:p w:rsidR="0035002F" w:rsidRPr="005F7D09" w:rsidRDefault="0035002F" w:rsidP="002B62C1">
            <w:pPr>
              <w:spacing w:line="276" w:lineRule="auto"/>
              <w:jc w:val="both"/>
              <w:rPr>
                <w:rFonts w:ascii="Times New Roman" w:hAnsi="Times New Roman" w:cs="Times New Roman"/>
                <w:b/>
                <w:bCs/>
                <w:sz w:val="21"/>
                <w:szCs w:val="21"/>
              </w:rPr>
            </w:pPr>
            <w:r w:rsidRPr="005F7D09">
              <w:rPr>
                <w:rFonts w:ascii="Times New Roman" w:hAnsi="Times New Roman" w:cs="Times New Roman"/>
                <w:b/>
                <w:bCs/>
                <w:sz w:val="21"/>
                <w:szCs w:val="21"/>
              </w:rPr>
              <w:t>(2. skupina)</w:t>
            </w:r>
          </w:p>
        </w:tc>
        <w:tc>
          <w:tcPr>
            <w:tcW w:w="6846" w:type="dxa"/>
            <w:shd w:val="clear" w:color="auto" w:fill="auto"/>
          </w:tcPr>
          <w:p w:rsidR="0035002F" w:rsidRPr="005F7D09" w:rsidRDefault="0035002F" w:rsidP="002B62C1">
            <w:pPr>
              <w:spacing w:line="276" w:lineRule="auto"/>
              <w:jc w:val="both"/>
              <w:rPr>
                <w:rFonts w:ascii="Times New Roman" w:hAnsi="Times New Roman" w:cs="Times New Roman"/>
                <w:b/>
                <w:bCs/>
                <w:sz w:val="21"/>
                <w:szCs w:val="21"/>
              </w:rPr>
            </w:pPr>
            <w:r w:rsidRPr="005F7D09">
              <w:rPr>
                <w:rFonts w:ascii="Times New Roman" w:hAnsi="Times New Roman" w:cs="Times New Roman"/>
                <w:b/>
                <w:bCs/>
                <w:sz w:val="21"/>
                <w:szCs w:val="21"/>
              </w:rPr>
              <w:t>-  III. trieda je otvorená v čase od 6</w:t>
            </w:r>
            <w:r w:rsidRPr="005F7D09">
              <w:rPr>
                <w:rFonts w:ascii="Times New Roman" w:hAnsi="Times New Roman" w:cs="Times New Roman"/>
                <w:b/>
                <w:bCs/>
                <w:sz w:val="21"/>
                <w:szCs w:val="21"/>
                <w:vertAlign w:val="superscript"/>
              </w:rPr>
              <w:t>30</w:t>
            </w:r>
            <w:r w:rsidRPr="005F7D09">
              <w:rPr>
                <w:rFonts w:ascii="Times New Roman" w:hAnsi="Times New Roman" w:cs="Times New Roman"/>
                <w:b/>
                <w:bCs/>
                <w:sz w:val="21"/>
                <w:szCs w:val="21"/>
              </w:rPr>
              <w:t xml:space="preserve"> hod. do 1630 hod. </w:t>
            </w:r>
          </w:p>
          <w:p w:rsidR="0035002F" w:rsidRPr="005F7D09" w:rsidRDefault="0035002F" w:rsidP="002B62C1">
            <w:pPr>
              <w:spacing w:line="276" w:lineRule="auto"/>
              <w:jc w:val="both"/>
              <w:rPr>
                <w:rFonts w:ascii="Times New Roman" w:hAnsi="Times New Roman" w:cs="Times New Roman"/>
                <w:b/>
                <w:bCs/>
                <w:sz w:val="21"/>
                <w:szCs w:val="21"/>
              </w:rPr>
            </w:pPr>
            <w:r w:rsidRPr="005F7D09">
              <w:rPr>
                <w:rFonts w:ascii="Times New Roman" w:hAnsi="Times New Roman" w:cs="Times New Roman"/>
                <w:b/>
                <w:bCs/>
                <w:sz w:val="21"/>
                <w:szCs w:val="21"/>
              </w:rPr>
              <w:t xml:space="preserve"> *zatvára: p. uč. Tkáčová Danka, p. uč. Černáková Jana)  </w:t>
            </w:r>
          </w:p>
        </w:tc>
      </w:tr>
      <w:tr w:rsidR="0035002F" w:rsidRPr="005F7D09" w:rsidTr="002B62C1">
        <w:tc>
          <w:tcPr>
            <w:tcW w:w="2210" w:type="dxa"/>
            <w:shd w:val="clear" w:color="auto" w:fill="00B0F0"/>
          </w:tcPr>
          <w:p w:rsidR="0035002F" w:rsidRPr="005F7D09" w:rsidRDefault="0035002F" w:rsidP="002B62C1">
            <w:pPr>
              <w:spacing w:line="360" w:lineRule="auto"/>
              <w:jc w:val="both"/>
              <w:rPr>
                <w:rFonts w:ascii="Times New Roman" w:hAnsi="Times New Roman" w:cs="Times New Roman"/>
                <w:b/>
                <w:bCs/>
                <w:sz w:val="21"/>
                <w:szCs w:val="21"/>
              </w:rPr>
            </w:pPr>
            <w:r w:rsidRPr="005F7D09">
              <w:rPr>
                <w:rFonts w:ascii="Times New Roman" w:hAnsi="Times New Roman" w:cs="Times New Roman"/>
                <w:b/>
                <w:bCs/>
                <w:sz w:val="21"/>
                <w:szCs w:val="21"/>
              </w:rPr>
              <w:t>IV. trieda –</w:t>
            </w:r>
          </w:p>
          <w:p w:rsidR="0035002F" w:rsidRPr="005F7D09" w:rsidRDefault="0035002F" w:rsidP="002B62C1">
            <w:pPr>
              <w:spacing w:line="360" w:lineRule="auto"/>
              <w:jc w:val="both"/>
              <w:rPr>
                <w:rFonts w:ascii="Times New Roman" w:hAnsi="Times New Roman" w:cs="Times New Roman"/>
                <w:b/>
                <w:bCs/>
                <w:sz w:val="21"/>
                <w:szCs w:val="21"/>
              </w:rPr>
            </w:pPr>
            <w:r w:rsidRPr="005F7D09">
              <w:rPr>
                <w:rFonts w:ascii="Times New Roman" w:hAnsi="Times New Roman" w:cs="Times New Roman"/>
                <w:b/>
                <w:bCs/>
                <w:sz w:val="21"/>
                <w:szCs w:val="21"/>
              </w:rPr>
              <w:t>zadný trakt budovy</w:t>
            </w:r>
          </w:p>
          <w:p w:rsidR="0035002F" w:rsidRPr="005F7D09" w:rsidRDefault="0035002F" w:rsidP="002B62C1">
            <w:pPr>
              <w:spacing w:line="360" w:lineRule="auto"/>
              <w:jc w:val="both"/>
              <w:rPr>
                <w:rFonts w:ascii="Times New Roman" w:hAnsi="Times New Roman" w:cs="Times New Roman"/>
                <w:b/>
                <w:bCs/>
                <w:sz w:val="21"/>
                <w:szCs w:val="21"/>
              </w:rPr>
            </w:pPr>
            <w:r w:rsidRPr="005F7D09">
              <w:rPr>
                <w:rFonts w:ascii="Times New Roman" w:hAnsi="Times New Roman" w:cs="Times New Roman"/>
                <w:b/>
                <w:bCs/>
                <w:sz w:val="21"/>
                <w:szCs w:val="21"/>
              </w:rPr>
              <w:t>(3. skupina)</w:t>
            </w:r>
          </w:p>
        </w:tc>
        <w:tc>
          <w:tcPr>
            <w:tcW w:w="6846" w:type="dxa"/>
            <w:shd w:val="clear" w:color="auto" w:fill="auto"/>
          </w:tcPr>
          <w:p w:rsidR="0035002F" w:rsidRPr="005F7D09" w:rsidRDefault="0035002F" w:rsidP="002B62C1">
            <w:pPr>
              <w:spacing w:line="360" w:lineRule="auto"/>
              <w:jc w:val="both"/>
              <w:rPr>
                <w:rFonts w:ascii="Times New Roman" w:hAnsi="Times New Roman" w:cs="Times New Roman"/>
                <w:b/>
                <w:bCs/>
                <w:sz w:val="21"/>
                <w:szCs w:val="21"/>
              </w:rPr>
            </w:pPr>
            <w:r w:rsidRPr="005F7D09">
              <w:rPr>
                <w:rFonts w:ascii="Times New Roman" w:hAnsi="Times New Roman" w:cs="Times New Roman"/>
                <w:b/>
                <w:bCs/>
                <w:sz w:val="21"/>
                <w:szCs w:val="21"/>
              </w:rPr>
              <w:t>- je otvorená od 7</w:t>
            </w:r>
            <w:r w:rsidRPr="005F7D09">
              <w:rPr>
                <w:rFonts w:ascii="Times New Roman" w:hAnsi="Times New Roman" w:cs="Times New Roman"/>
                <w:b/>
                <w:bCs/>
                <w:sz w:val="21"/>
                <w:szCs w:val="21"/>
                <w:vertAlign w:val="superscript"/>
              </w:rPr>
              <w:t>10</w:t>
            </w:r>
            <w:r w:rsidRPr="005F7D09">
              <w:rPr>
                <w:rFonts w:ascii="Times New Roman" w:hAnsi="Times New Roman" w:cs="Times New Roman"/>
                <w:b/>
                <w:bCs/>
                <w:sz w:val="21"/>
                <w:szCs w:val="21"/>
              </w:rPr>
              <w:t xml:space="preserve"> hod. do 16</w:t>
            </w:r>
            <w:r w:rsidRPr="005F7D09">
              <w:rPr>
                <w:rFonts w:ascii="Times New Roman" w:hAnsi="Times New Roman" w:cs="Times New Roman"/>
                <w:b/>
                <w:bCs/>
                <w:sz w:val="21"/>
                <w:szCs w:val="21"/>
                <w:vertAlign w:val="superscript"/>
              </w:rPr>
              <w:t>30</w:t>
            </w:r>
            <w:r w:rsidRPr="005F7D09">
              <w:rPr>
                <w:rFonts w:ascii="Times New Roman" w:hAnsi="Times New Roman" w:cs="Times New Roman"/>
                <w:b/>
                <w:bCs/>
                <w:sz w:val="21"/>
                <w:szCs w:val="21"/>
              </w:rPr>
              <w:t xml:space="preserve"> hod.</w:t>
            </w:r>
          </w:p>
          <w:p w:rsidR="0035002F" w:rsidRPr="005F7D09" w:rsidRDefault="0035002F" w:rsidP="002B62C1">
            <w:pPr>
              <w:spacing w:line="360" w:lineRule="auto"/>
              <w:jc w:val="both"/>
              <w:rPr>
                <w:rFonts w:ascii="Times New Roman" w:hAnsi="Times New Roman" w:cs="Times New Roman"/>
                <w:b/>
                <w:bCs/>
                <w:sz w:val="21"/>
                <w:szCs w:val="21"/>
              </w:rPr>
            </w:pPr>
            <w:r w:rsidRPr="005F7D09">
              <w:rPr>
                <w:rFonts w:ascii="Times New Roman" w:hAnsi="Times New Roman" w:cs="Times New Roman"/>
                <w:b/>
                <w:bCs/>
                <w:sz w:val="21"/>
                <w:szCs w:val="21"/>
              </w:rPr>
              <w:t xml:space="preserve">(zatvára: p. uč. </w:t>
            </w:r>
            <w:proofErr w:type="spellStart"/>
            <w:r w:rsidRPr="005F7D09">
              <w:rPr>
                <w:rFonts w:ascii="Times New Roman" w:hAnsi="Times New Roman" w:cs="Times New Roman"/>
                <w:b/>
                <w:bCs/>
                <w:sz w:val="21"/>
                <w:szCs w:val="21"/>
              </w:rPr>
              <w:t>Bergmannová</w:t>
            </w:r>
            <w:proofErr w:type="spellEnd"/>
            <w:r w:rsidRPr="005F7D09">
              <w:rPr>
                <w:rFonts w:ascii="Times New Roman" w:hAnsi="Times New Roman" w:cs="Times New Roman"/>
                <w:b/>
                <w:bCs/>
                <w:sz w:val="21"/>
                <w:szCs w:val="21"/>
              </w:rPr>
              <w:t xml:space="preserve"> Lýdia, p. uč. </w:t>
            </w:r>
            <w:proofErr w:type="spellStart"/>
            <w:r w:rsidRPr="005F7D09">
              <w:rPr>
                <w:rFonts w:ascii="Times New Roman" w:hAnsi="Times New Roman" w:cs="Times New Roman"/>
                <w:b/>
                <w:bCs/>
                <w:sz w:val="21"/>
                <w:szCs w:val="21"/>
              </w:rPr>
              <w:t>Plencnerová</w:t>
            </w:r>
            <w:proofErr w:type="spellEnd"/>
            <w:r w:rsidRPr="005F7D09">
              <w:rPr>
                <w:rFonts w:ascii="Times New Roman" w:hAnsi="Times New Roman" w:cs="Times New Roman"/>
                <w:b/>
                <w:bCs/>
                <w:sz w:val="21"/>
                <w:szCs w:val="21"/>
              </w:rPr>
              <w:t xml:space="preserve"> Veronika, Bc.)</w:t>
            </w:r>
          </w:p>
        </w:tc>
      </w:tr>
    </w:tbl>
    <w:p w:rsidR="0035002F" w:rsidRPr="00440703" w:rsidRDefault="0035002F" w:rsidP="0035002F">
      <w:pPr>
        <w:spacing w:line="360" w:lineRule="auto"/>
        <w:jc w:val="both"/>
        <w:rPr>
          <w:rFonts w:ascii="Times New Roman" w:hAnsi="Times New Roman" w:cs="Times New Roman"/>
        </w:rPr>
      </w:pPr>
      <w:r w:rsidRPr="00440703">
        <w:rPr>
          <w:rFonts w:ascii="Times New Roman" w:hAnsi="Times New Roman" w:cs="Times New Roman"/>
          <w:b/>
        </w:rPr>
        <w:lastRenderedPageBreak/>
        <w:t>Poznámka:</w:t>
      </w:r>
      <w:r w:rsidRPr="00440703">
        <w:rPr>
          <w:rFonts w:ascii="Times New Roman" w:hAnsi="Times New Roman" w:cs="Times New Roman"/>
        </w:rPr>
        <w:t xml:space="preserve">  Menovitý zoznam odovzdaných a prijatých detí učiteľkám z inej triedy sa zapíše  do zošita evidencie. Zodpovednosť za prevzaté deti potvrdia učiteľky v zošite svojim podpisom.</w:t>
      </w:r>
    </w:p>
    <w:p w:rsidR="0035002F" w:rsidRPr="00440703" w:rsidRDefault="0035002F" w:rsidP="0035002F">
      <w:pPr>
        <w:spacing w:line="360" w:lineRule="auto"/>
        <w:rPr>
          <w:rFonts w:ascii="Times New Roman" w:hAnsi="Times New Roman" w:cs="Times New Roman"/>
          <w:b/>
        </w:rPr>
      </w:pPr>
    </w:p>
    <w:p w:rsidR="0035002F" w:rsidRDefault="0035002F" w:rsidP="0035002F">
      <w:pPr>
        <w:spacing w:line="360" w:lineRule="auto"/>
        <w:jc w:val="both"/>
        <w:rPr>
          <w:rFonts w:ascii="Times New Roman" w:hAnsi="Times New Roman" w:cs="Times New Roman"/>
          <w:b/>
        </w:rPr>
      </w:pPr>
      <w:r>
        <w:rPr>
          <w:rFonts w:ascii="Times New Roman" w:hAnsi="Times New Roman" w:cs="Times New Roman"/>
        </w:rPr>
        <w:t>Budova materskej školy je otvorená o </w:t>
      </w:r>
      <w:r>
        <w:rPr>
          <w:rFonts w:ascii="Times New Roman" w:hAnsi="Times New Roman" w:cs="Times New Roman"/>
          <w:b/>
        </w:rPr>
        <w:t>14</w:t>
      </w:r>
      <w:r>
        <w:rPr>
          <w:rFonts w:ascii="Times New Roman" w:hAnsi="Times New Roman" w:cs="Times New Roman"/>
          <w:b/>
          <w:vertAlign w:val="superscript"/>
        </w:rPr>
        <w:t>45</w:t>
      </w:r>
      <w:r>
        <w:rPr>
          <w:rFonts w:ascii="Times New Roman" w:hAnsi="Times New Roman" w:cs="Times New Roman"/>
          <w:b/>
        </w:rPr>
        <w:t xml:space="preserve">. </w:t>
      </w:r>
      <w:r>
        <w:rPr>
          <w:rFonts w:ascii="Times New Roman" w:hAnsi="Times New Roman" w:cs="Times New Roman"/>
        </w:rPr>
        <w:t xml:space="preserve">Dieťa je povinný zákonný zástupca, alebo ním poverená osoba z materskej školy prevziať najneskôr do </w:t>
      </w:r>
      <w:r>
        <w:rPr>
          <w:rFonts w:ascii="Times New Roman" w:hAnsi="Times New Roman" w:cs="Times New Roman"/>
          <w:b/>
        </w:rPr>
        <w:t>16</w:t>
      </w:r>
      <w:r>
        <w:rPr>
          <w:rFonts w:ascii="Times New Roman" w:hAnsi="Times New Roman" w:cs="Times New Roman"/>
          <w:b/>
          <w:vertAlign w:val="superscript"/>
        </w:rPr>
        <w:t>30</w:t>
      </w:r>
      <w:r>
        <w:rPr>
          <w:rFonts w:ascii="Times New Roman" w:hAnsi="Times New Roman" w:cs="Times New Roman"/>
          <w:b/>
        </w:rPr>
        <w:t xml:space="preserve"> hod.</w:t>
      </w:r>
    </w:p>
    <w:p w:rsidR="0035002F" w:rsidRPr="008229DA" w:rsidRDefault="0035002F" w:rsidP="0035002F">
      <w:pPr>
        <w:spacing w:line="360" w:lineRule="auto"/>
        <w:jc w:val="both"/>
        <w:rPr>
          <w:rFonts w:ascii="Times New Roman" w:hAnsi="Times New Roman" w:cs="Times New Roman"/>
        </w:rPr>
      </w:pPr>
      <w:r w:rsidRPr="00B91809">
        <w:rPr>
          <w:rFonts w:ascii="Times New Roman" w:hAnsi="Times New Roman" w:cs="Times New Roman"/>
          <w:b/>
          <w:i/>
        </w:rPr>
        <w:t>Odporúča sa, aby dieťa z materskej školy vyzdvihol počas celého týždňa ten istý zákonný zástupca dieťaťa.</w:t>
      </w:r>
      <w:r>
        <w:rPr>
          <w:rFonts w:ascii="Times New Roman" w:hAnsi="Times New Roman" w:cs="Times New Roman"/>
          <w:b/>
        </w:rPr>
        <w:t xml:space="preserve"> </w:t>
      </w:r>
      <w:r>
        <w:rPr>
          <w:rFonts w:ascii="Times New Roman" w:hAnsi="Times New Roman" w:cs="Times New Roman"/>
        </w:rPr>
        <w:t>Taktiež je vhodné, aby deti, s cieľom ochrany pred komunitným šírením ochorenia COVID – 19 v materskej škole, prichádzali a odchádzali len s osobami, ktoré s dieťaťom žijú v spoločnej domácnosti. V prípade, ak bude touto osobou súrodenec, musí byť starší ako 10 rokov.</w:t>
      </w:r>
    </w:p>
    <w:p w:rsidR="0035002F" w:rsidRPr="00B91809" w:rsidRDefault="0035002F" w:rsidP="0035002F">
      <w:pPr>
        <w:spacing w:before="100" w:beforeAutospacing="1" w:after="198"/>
        <w:ind w:left="-680"/>
        <w:jc w:val="center"/>
        <w:rPr>
          <w:rFonts w:ascii="Times New Roman" w:hAnsi="Times New Roman" w:cs="Times New Roman"/>
          <w:b/>
          <w:sz w:val="28"/>
          <w:szCs w:val="28"/>
        </w:rPr>
      </w:pPr>
      <w:r w:rsidRPr="00B91809">
        <w:rPr>
          <w:rFonts w:ascii="Times New Roman" w:hAnsi="Times New Roman" w:cs="Times New Roman"/>
          <w:b/>
          <w:sz w:val="28"/>
          <w:szCs w:val="28"/>
        </w:rPr>
        <w:t>Zmennosť pedagogických zamestnancov</w:t>
      </w:r>
    </w:p>
    <w:tbl>
      <w:tblPr>
        <w:tblW w:w="9210" w:type="dxa"/>
        <w:tblCellSpacing w:w="0" w:type="dxa"/>
        <w:tblBorders>
          <w:top w:val="outset" w:sz="6" w:space="0" w:color="00000A"/>
          <w:left w:val="outset" w:sz="6" w:space="0" w:color="00000A"/>
          <w:bottom w:val="outset" w:sz="6" w:space="0" w:color="00000A"/>
          <w:right w:val="outset" w:sz="6" w:space="0" w:color="00000A"/>
        </w:tblBorders>
        <w:tblCellMar>
          <w:top w:w="105" w:type="dxa"/>
          <w:left w:w="105" w:type="dxa"/>
          <w:bottom w:w="105" w:type="dxa"/>
          <w:right w:w="105" w:type="dxa"/>
        </w:tblCellMar>
        <w:tblLook w:val="04A0" w:firstRow="1" w:lastRow="0" w:firstColumn="1" w:lastColumn="0" w:noHBand="0" w:noVBand="1"/>
      </w:tblPr>
      <w:tblGrid>
        <w:gridCol w:w="1722"/>
        <w:gridCol w:w="2665"/>
        <w:gridCol w:w="1275"/>
        <w:gridCol w:w="2208"/>
        <w:gridCol w:w="1340"/>
      </w:tblGrid>
      <w:tr w:rsidR="0035002F" w:rsidRPr="00B91809" w:rsidTr="002B62C1">
        <w:trPr>
          <w:tblCellSpacing w:w="0" w:type="dxa"/>
        </w:trPr>
        <w:tc>
          <w:tcPr>
            <w:tcW w:w="1722" w:type="dxa"/>
            <w:tcBorders>
              <w:top w:val="outset" w:sz="6" w:space="0" w:color="00000A"/>
              <w:left w:val="outset" w:sz="6" w:space="0" w:color="00000A"/>
              <w:bottom w:val="outset" w:sz="6" w:space="0" w:color="00000A"/>
              <w:right w:val="outset" w:sz="6" w:space="0" w:color="00000A"/>
            </w:tcBorders>
            <w:shd w:val="clear" w:color="auto" w:fill="92D050"/>
            <w:hideMark/>
          </w:tcPr>
          <w:p w:rsidR="0035002F" w:rsidRPr="00B91809" w:rsidRDefault="0035002F" w:rsidP="002B62C1">
            <w:pPr>
              <w:spacing w:before="100" w:beforeAutospacing="1"/>
              <w:rPr>
                <w:rFonts w:ascii="Times New Roman" w:hAnsi="Times New Roman" w:cs="Times New Roman"/>
                <w:b/>
              </w:rPr>
            </w:pPr>
            <w:r>
              <w:rPr>
                <w:rFonts w:ascii="Times New Roman" w:hAnsi="Times New Roman" w:cs="Times New Roman"/>
                <w:b/>
              </w:rPr>
              <w:t>Skupina</w:t>
            </w:r>
          </w:p>
        </w:tc>
        <w:tc>
          <w:tcPr>
            <w:tcW w:w="2665" w:type="dxa"/>
            <w:tcBorders>
              <w:top w:val="outset" w:sz="6" w:space="0" w:color="00000A"/>
              <w:left w:val="outset" w:sz="6" w:space="0" w:color="00000A"/>
              <w:bottom w:val="outset" w:sz="6" w:space="0" w:color="00000A"/>
              <w:right w:val="outset" w:sz="6" w:space="0" w:color="00000A"/>
            </w:tcBorders>
            <w:shd w:val="clear" w:color="auto" w:fill="92D050"/>
            <w:hideMark/>
          </w:tcPr>
          <w:p w:rsidR="0035002F" w:rsidRPr="00B91809" w:rsidRDefault="0035002F" w:rsidP="002B62C1">
            <w:pPr>
              <w:spacing w:before="100" w:beforeAutospacing="1"/>
              <w:rPr>
                <w:rFonts w:ascii="Times New Roman" w:hAnsi="Times New Roman" w:cs="Times New Roman"/>
                <w:b/>
              </w:rPr>
            </w:pPr>
            <w:r w:rsidRPr="00B91809">
              <w:rPr>
                <w:rFonts w:ascii="Times New Roman" w:hAnsi="Times New Roman" w:cs="Times New Roman"/>
                <w:b/>
              </w:rPr>
              <w:t>I. zmena</w:t>
            </w:r>
          </w:p>
        </w:tc>
        <w:tc>
          <w:tcPr>
            <w:tcW w:w="1275" w:type="dxa"/>
            <w:tcBorders>
              <w:top w:val="outset" w:sz="6" w:space="0" w:color="00000A"/>
              <w:left w:val="outset" w:sz="6" w:space="0" w:color="00000A"/>
              <w:bottom w:val="outset" w:sz="6" w:space="0" w:color="00000A"/>
              <w:right w:val="outset" w:sz="6" w:space="0" w:color="00000A"/>
            </w:tcBorders>
            <w:shd w:val="clear" w:color="auto" w:fill="92D050"/>
            <w:hideMark/>
          </w:tcPr>
          <w:p w:rsidR="0035002F" w:rsidRPr="00B91809" w:rsidRDefault="0035002F" w:rsidP="002B62C1">
            <w:pPr>
              <w:spacing w:before="100" w:beforeAutospacing="1"/>
              <w:rPr>
                <w:rFonts w:ascii="Times New Roman" w:hAnsi="Times New Roman" w:cs="Times New Roman"/>
              </w:rPr>
            </w:pPr>
          </w:p>
        </w:tc>
        <w:tc>
          <w:tcPr>
            <w:tcW w:w="2208" w:type="dxa"/>
            <w:tcBorders>
              <w:top w:val="outset" w:sz="6" w:space="0" w:color="00000A"/>
              <w:left w:val="outset" w:sz="6" w:space="0" w:color="00000A"/>
              <w:bottom w:val="outset" w:sz="6" w:space="0" w:color="00000A"/>
              <w:right w:val="outset" w:sz="6" w:space="0" w:color="00000A"/>
            </w:tcBorders>
            <w:shd w:val="clear" w:color="auto" w:fill="92D050"/>
            <w:hideMark/>
          </w:tcPr>
          <w:p w:rsidR="0035002F" w:rsidRPr="00B91809" w:rsidRDefault="0035002F" w:rsidP="002B62C1">
            <w:pPr>
              <w:spacing w:before="100" w:beforeAutospacing="1"/>
              <w:rPr>
                <w:rFonts w:ascii="Times New Roman" w:hAnsi="Times New Roman" w:cs="Times New Roman"/>
                <w:b/>
              </w:rPr>
            </w:pPr>
            <w:r w:rsidRPr="00B91809">
              <w:rPr>
                <w:rFonts w:ascii="Times New Roman" w:hAnsi="Times New Roman" w:cs="Times New Roman"/>
                <w:b/>
              </w:rPr>
              <w:t>II. zmena</w:t>
            </w:r>
          </w:p>
        </w:tc>
        <w:tc>
          <w:tcPr>
            <w:tcW w:w="1340" w:type="dxa"/>
            <w:tcBorders>
              <w:top w:val="outset" w:sz="6" w:space="0" w:color="00000A"/>
              <w:left w:val="outset" w:sz="6" w:space="0" w:color="00000A"/>
              <w:bottom w:val="outset" w:sz="6" w:space="0" w:color="00000A"/>
              <w:right w:val="outset" w:sz="6" w:space="0" w:color="00000A"/>
            </w:tcBorders>
            <w:shd w:val="clear" w:color="auto" w:fill="92D050"/>
            <w:hideMark/>
          </w:tcPr>
          <w:p w:rsidR="0035002F" w:rsidRPr="00B91809" w:rsidRDefault="0035002F" w:rsidP="002B62C1">
            <w:pPr>
              <w:spacing w:before="100" w:beforeAutospacing="1"/>
              <w:rPr>
                <w:rFonts w:ascii="Times New Roman" w:hAnsi="Times New Roman" w:cs="Times New Roman"/>
              </w:rPr>
            </w:pPr>
          </w:p>
        </w:tc>
      </w:tr>
      <w:tr w:rsidR="0035002F" w:rsidRPr="00B91809" w:rsidTr="002B62C1">
        <w:trPr>
          <w:tblCellSpacing w:w="0" w:type="dxa"/>
        </w:trPr>
        <w:tc>
          <w:tcPr>
            <w:tcW w:w="1722" w:type="dxa"/>
            <w:tcBorders>
              <w:top w:val="outset" w:sz="6" w:space="0" w:color="00000A"/>
              <w:left w:val="outset" w:sz="6" w:space="0" w:color="00000A"/>
              <w:bottom w:val="outset" w:sz="6" w:space="0" w:color="00000A"/>
              <w:right w:val="outset" w:sz="6" w:space="0" w:color="00000A"/>
            </w:tcBorders>
            <w:shd w:val="clear" w:color="auto" w:fill="FFFF00"/>
            <w:hideMark/>
          </w:tcPr>
          <w:p w:rsidR="0035002F" w:rsidRPr="00B91809" w:rsidRDefault="0035002F" w:rsidP="002B62C1">
            <w:pPr>
              <w:spacing w:before="100" w:beforeAutospacing="1"/>
              <w:rPr>
                <w:rFonts w:ascii="Times New Roman" w:hAnsi="Times New Roman" w:cs="Times New Roman"/>
                <w:b/>
              </w:rPr>
            </w:pPr>
            <w:r>
              <w:rPr>
                <w:rFonts w:ascii="Times New Roman" w:hAnsi="Times New Roman" w:cs="Times New Roman"/>
                <w:b/>
              </w:rPr>
              <w:t xml:space="preserve"> I. skupina</w:t>
            </w:r>
          </w:p>
        </w:tc>
        <w:tc>
          <w:tcPr>
            <w:tcW w:w="2665" w:type="dxa"/>
            <w:tcBorders>
              <w:top w:val="outset" w:sz="6" w:space="0" w:color="00000A"/>
              <w:left w:val="outset" w:sz="6" w:space="0" w:color="00000A"/>
              <w:bottom w:val="outset" w:sz="6" w:space="0" w:color="00000A"/>
              <w:right w:val="outset" w:sz="6" w:space="0" w:color="00000A"/>
            </w:tcBorders>
            <w:hideMark/>
          </w:tcPr>
          <w:p w:rsidR="0035002F" w:rsidRPr="00B91809" w:rsidRDefault="0035002F" w:rsidP="002B62C1">
            <w:pPr>
              <w:spacing w:before="100" w:beforeAutospacing="1"/>
              <w:rPr>
                <w:rFonts w:ascii="Times New Roman" w:hAnsi="Times New Roman" w:cs="Times New Roman"/>
              </w:rPr>
            </w:pPr>
            <w:r>
              <w:rPr>
                <w:rFonts w:ascii="Times New Roman" w:hAnsi="Times New Roman" w:cs="Times New Roman"/>
              </w:rPr>
              <w:t>Danka Tkáčová</w:t>
            </w:r>
          </w:p>
        </w:tc>
        <w:tc>
          <w:tcPr>
            <w:tcW w:w="1275" w:type="dxa"/>
            <w:tcBorders>
              <w:top w:val="outset" w:sz="6" w:space="0" w:color="00000A"/>
              <w:left w:val="outset" w:sz="6" w:space="0" w:color="00000A"/>
              <w:bottom w:val="outset" w:sz="6" w:space="0" w:color="00000A"/>
              <w:right w:val="outset" w:sz="6" w:space="0" w:color="00000A"/>
            </w:tcBorders>
            <w:hideMark/>
          </w:tcPr>
          <w:p w:rsidR="0035002F" w:rsidRPr="00B91809" w:rsidRDefault="0035002F" w:rsidP="002B62C1">
            <w:pPr>
              <w:spacing w:before="100" w:beforeAutospacing="1"/>
              <w:rPr>
                <w:rFonts w:ascii="Times New Roman" w:hAnsi="Times New Roman" w:cs="Times New Roman"/>
                <w:i/>
              </w:rPr>
            </w:pPr>
            <w:proofErr w:type="spellStart"/>
            <w:r w:rsidRPr="00B91809">
              <w:rPr>
                <w:rFonts w:ascii="Times New Roman" w:hAnsi="Times New Roman" w:cs="Times New Roman"/>
                <w:i/>
              </w:rPr>
              <w:t>tr.učiteľka</w:t>
            </w:r>
            <w:proofErr w:type="spellEnd"/>
          </w:p>
        </w:tc>
        <w:tc>
          <w:tcPr>
            <w:tcW w:w="2208" w:type="dxa"/>
            <w:tcBorders>
              <w:top w:val="outset" w:sz="6" w:space="0" w:color="00000A"/>
              <w:left w:val="outset" w:sz="6" w:space="0" w:color="00000A"/>
              <w:bottom w:val="outset" w:sz="6" w:space="0" w:color="00000A"/>
              <w:right w:val="outset" w:sz="6" w:space="0" w:color="00000A"/>
            </w:tcBorders>
            <w:hideMark/>
          </w:tcPr>
          <w:p w:rsidR="0035002F" w:rsidRPr="00B91809" w:rsidRDefault="0035002F" w:rsidP="002B62C1">
            <w:pPr>
              <w:spacing w:before="100" w:beforeAutospacing="1"/>
              <w:rPr>
                <w:rFonts w:ascii="Times New Roman" w:hAnsi="Times New Roman" w:cs="Times New Roman"/>
              </w:rPr>
            </w:pPr>
            <w:r w:rsidRPr="00B91809">
              <w:rPr>
                <w:rFonts w:ascii="Times New Roman" w:hAnsi="Times New Roman" w:cs="Times New Roman"/>
              </w:rPr>
              <w:t>J</w:t>
            </w:r>
            <w:r>
              <w:rPr>
                <w:rFonts w:ascii="Times New Roman" w:hAnsi="Times New Roman" w:cs="Times New Roman"/>
              </w:rPr>
              <w:t xml:space="preserve">armila </w:t>
            </w:r>
            <w:proofErr w:type="spellStart"/>
            <w:r>
              <w:rPr>
                <w:rFonts w:ascii="Times New Roman" w:hAnsi="Times New Roman" w:cs="Times New Roman"/>
              </w:rPr>
              <w:t>Dlhošová</w:t>
            </w:r>
            <w:proofErr w:type="spellEnd"/>
          </w:p>
        </w:tc>
        <w:tc>
          <w:tcPr>
            <w:tcW w:w="1340" w:type="dxa"/>
            <w:tcBorders>
              <w:top w:val="outset" w:sz="6" w:space="0" w:color="00000A"/>
              <w:left w:val="outset" w:sz="6" w:space="0" w:color="00000A"/>
              <w:bottom w:val="outset" w:sz="6" w:space="0" w:color="00000A"/>
              <w:right w:val="outset" w:sz="6" w:space="0" w:color="00000A"/>
            </w:tcBorders>
            <w:hideMark/>
          </w:tcPr>
          <w:p w:rsidR="0035002F" w:rsidRPr="00B91809" w:rsidRDefault="0035002F" w:rsidP="002B62C1">
            <w:pPr>
              <w:spacing w:before="100" w:beforeAutospacing="1"/>
              <w:rPr>
                <w:rFonts w:ascii="Times New Roman" w:hAnsi="Times New Roman" w:cs="Times New Roman"/>
              </w:rPr>
            </w:pPr>
          </w:p>
        </w:tc>
      </w:tr>
      <w:tr w:rsidR="0035002F" w:rsidRPr="00B91809" w:rsidTr="002B62C1">
        <w:trPr>
          <w:tblCellSpacing w:w="0" w:type="dxa"/>
        </w:trPr>
        <w:tc>
          <w:tcPr>
            <w:tcW w:w="1722" w:type="dxa"/>
            <w:tcBorders>
              <w:top w:val="outset" w:sz="6" w:space="0" w:color="00000A"/>
              <w:left w:val="outset" w:sz="6" w:space="0" w:color="00000A"/>
              <w:bottom w:val="outset" w:sz="6" w:space="0" w:color="00000A"/>
              <w:right w:val="outset" w:sz="6" w:space="0" w:color="00000A"/>
            </w:tcBorders>
            <w:shd w:val="clear" w:color="auto" w:fill="92D050"/>
          </w:tcPr>
          <w:p w:rsidR="0035002F" w:rsidRDefault="0035002F" w:rsidP="002B62C1">
            <w:pPr>
              <w:spacing w:before="100" w:beforeAutospacing="1"/>
              <w:rPr>
                <w:rFonts w:ascii="Times New Roman" w:hAnsi="Times New Roman" w:cs="Times New Roman"/>
                <w:b/>
              </w:rPr>
            </w:pPr>
            <w:r>
              <w:rPr>
                <w:rFonts w:ascii="Times New Roman" w:hAnsi="Times New Roman" w:cs="Times New Roman"/>
                <w:b/>
              </w:rPr>
              <w:t>II. skupina</w:t>
            </w:r>
          </w:p>
        </w:tc>
        <w:tc>
          <w:tcPr>
            <w:tcW w:w="2665" w:type="dxa"/>
            <w:tcBorders>
              <w:top w:val="outset" w:sz="6" w:space="0" w:color="00000A"/>
              <w:left w:val="outset" w:sz="6" w:space="0" w:color="00000A"/>
              <w:bottom w:val="outset" w:sz="6" w:space="0" w:color="00000A"/>
              <w:right w:val="outset" w:sz="6" w:space="0" w:color="00000A"/>
            </w:tcBorders>
          </w:tcPr>
          <w:p w:rsidR="0035002F" w:rsidRDefault="0035002F" w:rsidP="002B62C1">
            <w:pPr>
              <w:spacing w:before="100" w:beforeAutospacing="1"/>
              <w:rPr>
                <w:rFonts w:ascii="Times New Roman" w:hAnsi="Times New Roman" w:cs="Times New Roman"/>
              </w:rPr>
            </w:pPr>
            <w:r>
              <w:rPr>
                <w:rFonts w:ascii="Times New Roman" w:hAnsi="Times New Roman" w:cs="Times New Roman"/>
              </w:rPr>
              <w:t>Jana Černáková</w:t>
            </w:r>
          </w:p>
        </w:tc>
        <w:tc>
          <w:tcPr>
            <w:tcW w:w="1275" w:type="dxa"/>
            <w:tcBorders>
              <w:top w:val="outset" w:sz="6" w:space="0" w:color="00000A"/>
              <w:left w:val="outset" w:sz="6" w:space="0" w:color="00000A"/>
              <w:bottom w:val="outset" w:sz="6" w:space="0" w:color="00000A"/>
              <w:right w:val="outset" w:sz="6" w:space="0" w:color="00000A"/>
            </w:tcBorders>
          </w:tcPr>
          <w:p w:rsidR="0035002F" w:rsidRPr="00B91809" w:rsidRDefault="0035002F" w:rsidP="002B62C1">
            <w:pPr>
              <w:spacing w:before="100" w:beforeAutospacing="1"/>
              <w:rPr>
                <w:rFonts w:ascii="Times New Roman" w:hAnsi="Times New Roman" w:cs="Times New Roman"/>
                <w:i/>
              </w:rPr>
            </w:pPr>
            <w:proofErr w:type="spellStart"/>
            <w:r>
              <w:rPr>
                <w:rFonts w:ascii="Times New Roman" w:hAnsi="Times New Roman" w:cs="Times New Roman"/>
                <w:i/>
              </w:rPr>
              <w:t>tr.učiteľka</w:t>
            </w:r>
            <w:proofErr w:type="spellEnd"/>
          </w:p>
        </w:tc>
        <w:tc>
          <w:tcPr>
            <w:tcW w:w="2208" w:type="dxa"/>
            <w:tcBorders>
              <w:top w:val="outset" w:sz="6" w:space="0" w:color="00000A"/>
              <w:left w:val="outset" w:sz="6" w:space="0" w:color="00000A"/>
              <w:bottom w:val="outset" w:sz="6" w:space="0" w:color="00000A"/>
              <w:right w:val="outset" w:sz="6" w:space="0" w:color="00000A"/>
            </w:tcBorders>
          </w:tcPr>
          <w:p w:rsidR="0035002F" w:rsidRPr="00B91809" w:rsidRDefault="0035002F" w:rsidP="002B62C1">
            <w:pPr>
              <w:spacing w:before="100" w:beforeAutospacing="1"/>
              <w:rPr>
                <w:rFonts w:ascii="Times New Roman" w:hAnsi="Times New Roman" w:cs="Times New Roman"/>
              </w:rPr>
            </w:pPr>
            <w:r>
              <w:rPr>
                <w:rFonts w:ascii="Times New Roman" w:hAnsi="Times New Roman" w:cs="Times New Roman"/>
              </w:rPr>
              <w:t xml:space="preserve">Mgr. Janka </w:t>
            </w:r>
            <w:proofErr w:type="spellStart"/>
            <w:r>
              <w:rPr>
                <w:rFonts w:ascii="Times New Roman" w:hAnsi="Times New Roman" w:cs="Times New Roman"/>
              </w:rPr>
              <w:t>Kasperová</w:t>
            </w:r>
            <w:proofErr w:type="spellEnd"/>
          </w:p>
        </w:tc>
        <w:tc>
          <w:tcPr>
            <w:tcW w:w="1340" w:type="dxa"/>
            <w:tcBorders>
              <w:top w:val="outset" w:sz="6" w:space="0" w:color="00000A"/>
              <w:left w:val="outset" w:sz="6" w:space="0" w:color="00000A"/>
              <w:bottom w:val="outset" w:sz="6" w:space="0" w:color="00000A"/>
              <w:right w:val="outset" w:sz="6" w:space="0" w:color="00000A"/>
            </w:tcBorders>
          </w:tcPr>
          <w:p w:rsidR="0035002F" w:rsidRPr="00B91809" w:rsidRDefault="0035002F" w:rsidP="002B62C1">
            <w:pPr>
              <w:spacing w:before="100" w:beforeAutospacing="1"/>
              <w:rPr>
                <w:rFonts w:ascii="Times New Roman" w:hAnsi="Times New Roman" w:cs="Times New Roman"/>
              </w:rPr>
            </w:pPr>
          </w:p>
        </w:tc>
      </w:tr>
      <w:tr w:rsidR="0035002F" w:rsidRPr="00B91809" w:rsidTr="002B62C1">
        <w:trPr>
          <w:tblCellSpacing w:w="0" w:type="dxa"/>
        </w:trPr>
        <w:tc>
          <w:tcPr>
            <w:tcW w:w="1722" w:type="dxa"/>
            <w:tcBorders>
              <w:top w:val="outset" w:sz="6" w:space="0" w:color="00000A"/>
              <w:left w:val="outset" w:sz="6" w:space="0" w:color="00000A"/>
              <w:bottom w:val="outset" w:sz="6" w:space="0" w:color="00000A"/>
              <w:right w:val="outset" w:sz="6" w:space="0" w:color="00000A"/>
            </w:tcBorders>
            <w:shd w:val="clear" w:color="auto" w:fill="FF0000"/>
            <w:hideMark/>
          </w:tcPr>
          <w:p w:rsidR="0035002F" w:rsidRPr="00B91809" w:rsidRDefault="0035002F" w:rsidP="002B62C1">
            <w:pPr>
              <w:spacing w:before="100" w:beforeAutospacing="1"/>
              <w:rPr>
                <w:rFonts w:ascii="Times New Roman" w:hAnsi="Times New Roman" w:cs="Times New Roman"/>
                <w:b/>
              </w:rPr>
            </w:pPr>
            <w:r w:rsidRPr="00B91809">
              <w:rPr>
                <w:rFonts w:ascii="Times New Roman" w:hAnsi="Times New Roman" w:cs="Times New Roman"/>
                <w:b/>
              </w:rPr>
              <w:t xml:space="preserve"> </w:t>
            </w:r>
            <w:r w:rsidRPr="00B91809">
              <w:rPr>
                <w:rFonts w:ascii="Times New Roman" w:hAnsi="Times New Roman" w:cs="Times New Roman"/>
                <w:b/>
                <w:shd w:val="clear" w:color="auto" w:fill="FF0000"/>
              </w:rPr>
              <w:t xml:space="preserve">II. </w:t>
            </w:r>
            <w:r>
              <w:rPr>
                <w:rFonts w:ascii="Times New Roman" w:hAnsi="Times New Roman" w:cs="Times New Roman"/>
                <w:b/>
                <w:shd w:val="clear" w:color="auto" w:fill="FF0000"/>
              </w:rPr>
              <w:t>skupina</w:t>
            </w:r>
          </w:p>
        </w:tc>
        <w:tc>
          <w:tcPr>
            <w:tcW w:w="2665" w:type="dxa"/>
            <w:tcBorders>
              <w:top w:val="outset" w:sz="6" w:space="0" w:color="00000A"/>
              <w:left w:val="outset" w:sz="6" w:space="0" w:color="00000A"/>
              <w:bottom w:val="outset" w:sz="6" w:space="0" w:color="00000A"/>
              <w:right w:val="outset" w:sz="6" w:space="0" w:color="00000A"/>
            </w:tcBorders>
            <w:hideMark/>
          </w:tcPr>
          <w:p w:rsidR="0035002F" w:rsidRPr="00B91809" w:rsidRDefault="0035002F" w:rsidP="002B62C1">
            <w:pPr>
              <w:spacing w:before="100" w:beforeAutospacing="1"/>
              <w:rPr>
                <w:rFonts w:ascii="Times New Roman" w:hAnsi="Times New Roman" w:cs="Times New Roman"/>
              </w:rPr>
            </w:pPr>
            <w:r>
              <w:rPr>
                <w:rFonts w:ascii="Times New Roman" w:hAnsi="Times New Roman" w:cs="Times New Roman"/>
              </w:rPr>
              <w:t>PaedDr</w:t>
            </w:r>
            <w:r w:rsidRPr="00B91809">
              <w:rPr>
                <w:rFonts w:ascii="Times New Roman" w:hAnsi="Times New Roman" w:cs="Times New Roman"/>
              </w:rPr>
              <w:t>. Daša Vetráková</w:t>
            </w:r>
          </w:p>
        </w:tc>
        <w:tc>
          <w:tcPr>
            <w:tcW w:w="1275" w:type="dxa"/>
            <w:tcBorders>
              <w:top w:val="outset" w:sz="6" w:space="0" w:color="00000A"/>
              <w:left w:val="outset" w:sz="6" w:space="0" w:color="00000A"/>
              <w:bottom w:val="outset" w:sz="6" w:space="0" w:color="00000A"/>
              <w:right w:val="outset" w:sz="6" w:space="0" w:color="00000A"/>
            </w:tcBorders>
            <w:hideMark/>
          </w:tcPr>
          <w:p w:rsidR="0035002F" w:rsidRPr="00B91809" w:rsidRDefault="0035002F" w:rsidP="002B62C1">
            <w:pPr>
              <w:spacing w:before="100" w:beforeAutospacing="1"/>
              <w:rPr>
                <w:rFonts w:ascii="Times New Roman" w:hAnsi="Times New Roman" w:cs="Times New Roman"/>
              </w:rPr>
            </w:pPr>
          </w:p>
        </w:tc>
        <w:tc>
          <w:tcPr>
            <w:tcW w:w="2208" w:type="dxa"/>
            <w:tcBorders>
              <w:top w:val="outset" w:sz="6" w:space="0" w:color="00000A"/>
              <w:left w:val="outset" w:sz="6" w:space="0" w:color="00000A"/>
              <w:bottom w:val="outset" w:sz="6" w:space="0" w:color="00000A"/>
              <w:right w:val="outset" w:sz="6" w:space="0" w:color="00000A"/>
            </w:tcBorders>
            <w:hideMark/>
          </w:tcPr>
          <w:p w:rsidR="0035002F" w:rsidRPr="00B91809" w:rsidRDefault="0035002F" w:rsidP="002B62C1">
            <w:pPr>
              <w:spacing w:before="100" w:beforeAutospacing="1"/>
              <w:rPr>
                <w:rFonts w:ascii="Times New Roman" w:hAnsi="Times New Roman" w:cs="Times New Roman"/>
              </w:rPr>
            </w:pPr>
            <w:r w:rsidRPr="00B91809">
              <w:rPr>
                <w:rFonts w:ascii="Times New Roman" w:hAnsi="Times New Roman" w:cs="Times New Roman"/>
              </w:rPr>
              <w:t xml:space="preserve">Alena </w:t>
            </w:r>
            <w:proofErr w:type="spellStart"/>
            <w:r w:rsidRPr="00B91809">
              <w:rPr>
                <w:rFonts w:ascii="Times New Roman" w:hAnsi="Times New Roman" w:cs="Times New Roman"/>
              </w:rPr>
              <w:t>Končeková</w:t>
            </w:r>
            <w:proofErr w:type="spellEnd"/>
          </w:p>
        </w:tc>
        <w:tc>
          <w:tcPr>
            <w:tcW w:w="1340" w:type="dxa"/>
            <w:tcBorders>
              <w:top w:val="outset" w:sz="6" w:space="0" w:color="00000A"/>
              <w:left w:val="outset" w:sz="6" w:space="0" w:color="00000A"/>
              <w:bottom w:val="outset" w:sz="6" w:space="0" w:color="00000A"/>
              <w:right w:val="outset" w:sz="6" w:space="0" w:color="00000A"/>
            </w:tcBorders>
            <w:hideMark/>
          </w:tcPr>
          <w:p w:rsidR="0035002F" w:rsidRPr="00B91809" w:rsidRDefault="0035002F" w:rsidP="002B62C1">
            <w:pPr>
              <w:spacing w:before="100" w:beforeAutospacing="1"/>
              <w:rPr>
                <w:rFonts w:ascii="Times New Roman" w:hAnsi="Times New Roman" w:cs="Times New Roman"/>
                <w:i/>
              </w:rPr>
            </w:pPr>
            <w:proofErr w:type="spellStart"/>
            <w:r w:rsidRPr="00B91809">
              <w:rPr>
                <w:rFonts w:ascii="Times New Roman" w:hAnsi="Times New Roman" w:cs="Times New Roman"/>
                <w:i/>
              </w:rPr>
              <w:t>tr</w:t>
            </w:r>
            <w:proofErr w:type="spellEnd"/>
            <w:r w:rsidRPr="00B91809">
              <w:rPr>
                <w:rFonts w:ascii="Times New Roman" w:hAnsi="Times New Roman" w:cs="Times New Roman"/>
                <w:i/>
              </w:rPr>
              <w:t xml:space="preserve">. </w:t>
            </w:r>
            <w:r>
              <w:rPr>
                <w:rFonts w:ascii="Times New Roman" w:hAnsi="Times New Roman" w:cs="Times New Roman"/>
                <w:i/>
              </w:rPr>
              <w:t>U</w:t>
            </w:r>
            <w:r w:rsidRPr="00B91809">
              <w:rPr>
                <w:rFonts w:ascii="Times New Roman" w:hAnsi="Times New Roman" w:cs="Times New Roman"/>
                <w:i/>
              </w:rPr>
              <w:t>čiteľka</w:t>
            </w:r>
          </w:p>
        </w:tc>
      </w:tr>
      <w:tr w:rsidR="0035002F" w:rsidRPr="00B91809" w:rsidTr="002B62C1">
        <w:trPr>
          <w:tblCellSpacing w:w="0" w:type="dxa"/>
        </w:trPr>
        <w:tc>
          <w:tcPr>
            <w:tcW w:w="1722" w:type="dxa"/>
            <w:tcBorders>
              <w:top w:val="outset" w:sz="6" w:space="0" w:color="00000A"/>
              <w:left w:val="outset" w:sz="6" w:space="0" w:color="00000A"/>
              <w:bottom w:val="outset" w:sz="6" w:space="0" w:color="00000A"/>
              <w:right w:val="outset" w:sz="6" w:space="0" w:color="00000A"/>
            </w:tcBorders>
            <w:shd w:val="clear" w:color="auto" w:fill="DAEEF3"/>
            <w:hideMark/>
          </w:tcPr>
          <w:p w:rsidR="0035002F" w:rsidRPr="00B91809" w:rsidRDefault="0035002F" w:rsidP="002B62C1">
            <w:pPr>
              <w:spacing w:before="100" w:beforeAutospacing="1"/>
              <w:rPr>
                <w:rFonts w:ascii="Times New Roman" w:hAnsi="Times New Roman" w:cs="Times New Roman"/>
                <w:b/>
              </w:rPr>
            </w:pPr>
            <w:r w:rsidRPr="00B91809">
              <w:rPr>
                <w:rFonts w:ascii="Times New Roman" w:hAnsi="Times New Roman" w:cs="Times New Roman"/>
                <w:b/>
              </w:rPr>
              <w:t xml:space="preserve"> </w:t>
            </w:r>
            <w:r w:rsidRPr="00B91809">
              <w:rPr>
                <w:rFonts w:ascii="Times New Roman" w:hAnsi="Times New Roman" w:cs="Times New Roman"/>
                <w:b/>
                <w:shd w:val="clear" w:color="auto" w:fill="DAEEF3"/>
              </w:rPr>
              <w:t>I</w:t>
            </w:r>
            <w:r>
              <w:rPr>
                <w:rFonts w:ascii="Times New Roman" w:hAnsi="Times New Roman" w:cs="Times New Roman"/>
                <w:b/>
                <w:shd w:val="clear" w:color="auto" w:fill="DAEEF3"/>
              </w:rPr>
              <w:t>II</w:t>
            </w:r>
            <w:r w:rsidRPr="00B91809">
              <w:rPr>
                <w:rFonts w:ascii="Times New Roman" w:hAnsi="Times New Roman" w:cs="Times New Roman"/>
                <w:b/>
                <w:shd w:val="clear" w:color="auto" w:fill="DAEEF3"/>
              </w:rPr>
              <w:t xml:space="preserve">. </w:t>
            </w:r>
            <w:r>
              <w:rPr>
                <w:rFonts w:ascii="Times New Roman" w:hAnsi="Times New Roman" w:cs="Times New Roman"/>
                <w:b/>
                <w:shd w:val="clear" w:color="auto" w:fill="DAEEF3"/>
              </w:rPr>
              <w:t>skupina</w:t>
            </w:r>
          </w:p>
        </w:tc>
        <w:tc>
          <w:tcPr>
            <w:tcW w:w="2665" w:type="dxa"/>
            <w:tcBorders>
              <w:top w:val="outset" w:sz="6" w:space="0" w:color="00000A"/>
              <w:left w:val="outset" w:sz="6" w:space="0" w:color="00000A"/>
              <w:bottom w:val="outset" w:sz="6" w:space="0" w:color="00000A"/>
              <w:right w:val="outset" w:sz="6" w:space="0" w:color="00000A"/>
            </w:tcBorders>
            <w:hideMark/>
          </w:tcPr>
          <w:p w:rsidR="0035002F" w:rsidRPr="00B91809" w:rsidRDefault="0035002F" w:rsidP="002B62C1">
            <w:pPr>
              <w:spacing w:before="100" w:beforeAutospacing="1"/>
              <w:rPr>
                <w:rFonts w:ascii="Times New Roman" w:hAnsi="Times New Roman" w:cs="Times New Roman"/>
              </w:rPr>
            </w:pPr>
            <w:r w:rsidRPr="00B91809">
              <w:rPr>
                <w:rFonts w:ascii="Times New Roman" w:hAnsi="Times New Roman" w:cs="Times New Roman"/>
              </w:rPr>
              <w:t xml:space="preserve">Lýdia </w:t>
            </w:r>
            <w:proofErr w:type="spellStart"/>
            <w:r w:rsidRPr="00B91809">
              <w:rPr>
                <w:rFonts w:ascii="Times New Roman" w:hAnsi="Times New Roman" w:cs="Times New Roman"/>
              </w:rPr>
              <w:t>Bergmannová</w:t>
            </w:r>
            <w:proofErr w:type="spellEnd"/>
          </w:p>
        </w:tc>
        <w:tc>
          <w:tcPr>
            <w:tcW w:w="1275" w:type="dxa"/>
            <w:tcBorders>
              <w:top w:val="outset" w:sz="6" w:space="0" w:color="00000A"/>
              <w:left w:val="outset" w:sz="6" w:space="0" w:color="00000A"/>
              <w:bottom w:val="outset" w:sz="6" w:space="0" w:color="00000A"/>
              <w:right w:val="outset" w:sz="6" w:space="0" w:color="00000A"/>
            </w:tcBorders>
            <w:hideMark/>
          </w:tcPr>
          <w:p w:rsidR="0035002F" w:rsidRPr="00B91809" w:rsidRDefault="0035002F" w:rsidP="002B62C1">
            <w:pPr>
              <w:spacing w:before="100" w:beforeAutospacing="1"/>
              <w:rPr>
                <w:rFonts w:ascii="Times New Roman" w:hAnsi="Times New Roman" w:cs="Times New Roman"/>
                <w:i/>
              </w:rPr>
            </w:pPr>
          </w:p>
        </w:tc>
        <w:tc>
          <w:tcPr>
            <w:tcW w:w="2208" w:type="dxa"/>
            <w:tcBorders>
              <w:top w:val="outset" w:sz="6" w:space="0" w:color="00000A"/>
              <w:left w:val="outset" w:sz="6" w:space="0" w:color="00000A"/>
              <w:bottom w:val="outset" w:sz="6" w:space="0" w:color="00000A"/>
              <w:right w:val="outset" w:sz="6" w:space="0" w:color="00000A"/>
            </w:tcBorders>
            <w:hideMark/>
          </w:tcPr>
          <w:p w:rsidR="0035002F" w:rsidRPr="00B91809" w:rsidRDefault="0035002F" w:rsidP="002B62C1">
            <w:pPr>
              <w:spacing w:before="100" w:beforeAutospacing="1"/>
              <w:rPr>
                <w:rFonts w:ascii="Times New Roman" w:hAnsi="Times New Roman" w:cs="Times New Roman"/>
              </w:rPr>
            </w:pPr>
            <w:r>
              <w:rPr>
                <w:rFonts w:ascii="Times New Roman" w:hAnsi="Times New Roman" w:cs="Times New Roman"/>
              </w:rPr>
              <w:t xml:space="preserve">Bc. Veronika </w:t>
            </w:r>
            <w:proofErr w:type="spellStart"/>
            <w:r>
              <w:rPr>
                <w:rFonts w:ascii="Times New Roman" w:hAnsi="Times New Roman" w:cs="Times New Roman"/>
              </w:rPr>
              <w:t>Plencnerová</w:t>
            </w:r>
            <w:proofErr w:type="spellEnd"/>
          </w:p>
        </w:tc>
        <w:tc>
          <w:tcPr>
            <w:tcW w:w="1340" w:type="dxa"/>
            <w:tcBorders>
              <w:top w:val="outset" w:sz="6" w:space="0" w:color="00000A"/>
              <w:left w:val="outset" w:sz="6" w:space="0" w:color="00000A"/>
              <w:bottom w:val="outset" w:sz="6" w:space="0" w:color="00000A"/>
              <w:right w:val="outset" w:sz="6" w:space="0" w:color="00000A"/>
            </w:tcBorders>
            <w:hideMark/>
          </w:tcPr>
          <w:p w:rsidR="0035002F" w:rsidRPr="003A3625" w:rsidRDefault="0035002F" w:rsidP="002B62C1">
            <w:pPr>
              <w:spacing w:before="100" w:beforeAutospacing="1"/>
              <w:rPr>
                <w:rFonts w:ascii="Times New Roman" w:hAnsi="Times New Roman" w:cs="Times New Roman"/>
                <w:i/>
              </w:rPr>
            </w:pPr>
            <w:proofErr w:type="spellStart"/>
            <w:r>
              <w:rPr>
                <w:rFonts w:ascii="Times New Roman" w:hAnsi="Times New Roman" w:cs="Times New Roman"/>
                <w:i/>
              </w:rPr>
              <w:t>tr.učiteľka</w:t>
            </w:r>
            <w:proofErr w:type="spellEnd"/>
          </w:p>
        </w:tc>
      </w:tr>
    </w:tbl>
    <w:p w:rsidR="00111175" w:rsidRDefault="00111175" w:rsidP="0035002F">
      <w:pPr>
        <w:pStyle w:val="xmsonormal"/>
        <w:spacing w:before="0" w:beforeAutospacing="0" w:after="0" w:afterAutospacing="0"/>
        <w:jc w:val="both"/>
        <w:rPr>
          <w:b/>
          <w:i/>
          <w:color w:val="000000" w:themeColor="text1"/>
        </w:rPr>
      </w:pPr>
    </w:p>
    <w:p w:rsidR="0035002F" w:rsidRPr="00906C68" w:rsidRDefault="0035002F" w:rsidP="0035002F">
      <w:pPr>
        <w:pStyle w:val="xmsonormal"/>
        <w:spacing w:before="0" w:beforeAutospacing="0" w:after="0" w:afterAutospacing="0"/>
        <w:jc w:val="both"/>
        <w:rPr>
          <w:b/>
          <w:i/>
          <w:color w:val="000000" w:themeColor="text1"/>
        </w:rPr>
      </w:pPr>
      <w:r w:rsidRPr="00906C68">
        <w:rPr>
          <w:b/>
          <w:i/>
          <w:color w:val="000000" w:themeColor="text1"/>
        </w:rPr>
        <w:t xml:space="preserve">Organizácia a obsah </w:t>
      </w:r>
      <w:proofErr w:type="spellStart"/>
      <w:r w:rsidRPr="00906C68">
        <w:rPr>
          <w:b/>
          <w:i/>
          <w:color w:val="000000" w:themeColor="text1"/>
        </w:rPr>
        <w:t>predprimárneho</w:t>
      </w:r>
      <w:proofErr w:type="spellEnd"/>
      <w:r w:rsidRPr="00906C68">
        <w:rPr>
          <w:b/>
          <w:i/>
          <w:color w:val="000000" w:themeColor="text1"/>
        </w:rPr>
        <w:t xml:space="preserve"> vzdelávania</w:t>
      </w:r>
    </w:p>
    <w:p w:rsidR="0035002F" w:rsidRPr="00906C68" w:rsidRDefault="0035002F" w:rsidP="0035002F">
      <w:pPr>
        <w:pStyle w:val="xmsonormal"/>
        <w:spacing w:before="0" w:beforeAutospacing="0" w:after="0" w:afterAutospacing="0"/>
        <w:jc w:val="both"/>
        <w:rPr>
          <w:b/>
          <w:i/>
          <w:color w:val="000000" w:themeColor="text1"/>
        </w:rPr>
      </w:pPr>
    </w:p>
    <w:p w:rsidR="0035002F" w:rsidRPr="006041F1" w:rsidRDefault="0035002F" w:rsidP="0035002F">
      <w:pPr>
        <w:pStyle w:val="xmsonormal"/>
        <w:numPr>
          <w:ilvl w:val="0"/>
          <w:numId w:val="8"/>
        </w:numPr>
        <w:spacing w:before="0" w:beforeAutospacing="0" w:after="0" w:afterAutospacing="0"/>
        <w:jc w:val="both"/>
        <w:rPr>
          <w:b/>
          <w:i/>
          <w:color w:val="000000" w:themeColor="text1"/>
        </w:rPr>
      </w:pPr>
      <w:r w:rsidRPr="00906C68">
        <w:rPr>
          <w:color w:val="000000" w:themeColor="text1"/>
        </w:rPr>
        <w:t>V závislosti od poveternostných podmienok sa prevažná väčšina aktivít s deťmi a pre deti organizuje v exteriéri, či už areáli MŠ, alebo mimo nej.</w:t>
      </w:r>
    </w:p>
    <w:p w:rsidR="0035002F" w:rsidRPr="007B7E4F" w:rsidRDefault="0035002F" w:rsidP="0035002F">
      <w:pPr>
        <w:pStyle w:val="xmsonormal"/>
        <w:numPr>
          <w:ilvl w:val="0"/>
          <w:numId w:val="8"/>
        </w:numPr>
        <w:spacing w:before="0" w:beforeAutospacing="0" w:after="0" w:afterAutospacing="0"/>
        <w:jc w:val="both"/>
        <w:rPr>
          <w:b/>
          <w:i/>
          <w:color w:val="000000" w:themeColor="text1"/>
        </w:rPr>
      </w:pPr>
      <w:r w:rsidRPr="007B7E4F">
        <w:rPr>
          <w:color w:val="000000" w:themeColor="text1"/>
        </w:rPr>
        <w:t>Zamestnanci materských škôl podľa svojho uváženia a možností, zabezpečia dostatočné vzdialenosti medzi deťmi pri hrových aktivitách, vzdelávaní a oddychu.</w:t>
      </w:r>
    </w:p>
    <w:p w:rsidR="0035002F" w:rsidRPr="007B7E4F" w:rsidRDefault="0035002F" w:rsidP="0035002F">
      <w:pPr>
        <w:pStyle w:val="xmsonormal"/>
        <w:numPr>
          <w:ilvl w:val="0"/>
          <w:numId w:val="8"/>
        </w:numPr>
        <w:spacing w:before="0" w:beforeAutospacing="0" w:after="0" w:afterAutospacing="0"/>
        <w:jc w:val="both"/>
        <w:rPr>
          <w:b/>
          <w:i/>
          <w:color w:val="000000" w:themeColor="text1"/>
        </w:rPr>
      </w:pPr>
      <w:r w:rsidRPr="007B7E4F">
        <w:rPr>
          <w:color w:val="000000" w:themeColor="text1"/>
        </w:rPr>
        <w:t xml:space="preserve">Deti sa vzdelávajú a hrajú v menších skupinkách v súlade s rozhodnutím ministra. </w:t>
      </w:r>
    </w:p>
    <w:p w:rsidR="0035002F" w:rsidRPr="007B7E4F" w:rsidRDefault="0035002F" w:rsidP="0035002F">
      <w:pPr>
        <w:pStyle w:val="xmsonormal"/>
        <w:numPr>
          <w:ilvl w:val="0"/>
          <w:numId w:val="8"/>
        </w:numPr>
        <w:spacing w:before="0" w:beforeAutospacing="0" w:after="0" w:afterAutospacing="0"/>
        <w:jc w:val="both"/>
        <w:rPr>
          <w:b/>
          <w:i/>
          <w:color w:val="000000" w:themeColor="text1"/>
        </w:rPr>
      </w:pPr>
      <w:r w:rsidRPr="007B7E4F">
        <w:rPr>
          <w:color w:val="000000" w:themeColor="text1"/>
        </w:rPr>
        <w:t xml:space="preserve">Pri pobyte v interiéri a v exteriéri materskej školy deti, ani pedagogickí zamestnanci </w:t>
      </w:r>
      <w:r w:rsidRPr="007B7E4F">
        <w:rPr>
          <w:b/>
          <w:color w:val="000000" w:themeColor="text1"/>
        </w:rPr>
        <w:t>nemusia nosiť rúška ani ochranný štít.</w:t>
      </w:r>
    </w:p>
    <w:p w:rsidR="0035002F" w:rsidRPr="007B7E4F" w:rsidRDefault="0035002F" w:rsidP="0035002F">
      <w:pPr>
        <w:pStyle w:val="xmsonormal"/>
        <w:numPr>
          <w:ilvl w:val="0"/>
          <w:numId w:val="8"/>
        </w:numPr>
        <w:spacing w:before="0" w:beforeAutospacing="0" w:after="0" w:afterAutospacing="0"/>
        <w:jc w:val="both"/>
        <w:rPr>
          <w:b/>
          <w:i/>
          <w:color w:val="000000" w:themeColor="text1"/>
        </w:rPr>
      </w:pPr>
      <w:r w:rsidRPr="007B7E4F">
        <w:rPr>
          <w:color w:val="000000" w:themeColor="text1"/>
        </w:rPr>
        <w:t>Bude zabezpečené, aby kolektívy detí v triedach boli ucelené a zrušili sa triedy v ktorých dochádza ku kontaktu detí z rozličných tried („zberné triedy“).</w:t>
      </w:r>
    </w:p>
    <w:p w:rsidR="0035002F" w:rsidRPr="007B7E4F" w:rsidRDefault="0035002F" w:rsidP="0035002F">
      <w:pPr>
        <w:pStyle w:val="xmsonormal"/>
        <w:numPr>
          <w:ilvl w:val="0"/>
          <w:numId w:val="8"/>
        </w:numPr>
        <w:spacing w:before="0" w:beforeAutospacing="0" w:after="0" w:afterAutospacing="0"/>
        <w:jc w:val="both"/>
        <w:rPr>
          <w:b/>
          <w:i/>
          <w:color w:val="000000" w:themeColor="text1"/>
        </w:rPr>
      </w:pPr>
      <w:r w:rsidRPr="007B7E4F">
        <w:rPr>
          <w:color w:val="000000" w:themeColor="text1"/>
        </w:rPr>
        <w:t>Vytvorená trieda sa nebude meniť, aj keď počet detí klesne, triedy sa nebudú medzi sebou premiešavať. Materská škola zváži, v prípade hraničných počtov, zmenu triedy.</w:t>
      </w:r>
    </w:p>
    <w:p w:rsidR="0035002F" w:rsidRPr="006041F1" w:rsidRDefault="0035002F" w:rsidP="0035002F">
      <w:pPr>
        <w:pStyle w:val="xmsonormal"/>
        <w:numPr>
          <w:ilvl w:val="0"/>
          <w:numId w:val="8"/>
        </w:numPr>
        <w:spacing w:before="0" w:beforeAutospacing="0" w:after="0" w:afterAutospacing="0"/>
        <w:jc w:val="both"/>
        <w:rPr>
          <w:b/>
          <w:i/>
          <w:color w:val="000000" w:themeColor="text1"/>
        </w:rPr>
      </w:pPr>
      <w:r w:rsidRPr="006041F1">
        <w:rPr>
          <w:color w:val="000000" w:themeColor="text1"/>
        </w:rPr>
        <w:t>Zvýšená pozornosť bude venovaná rozvíjaniu a upevňovaniu hygienických návykov osobitne pred stravovaním a po príchode z pobytu vonku. Prioritne sa bude dbať na to, aby si deti osvojovali a upevňovali návyk umývať si ruky efektívnym spôsobom, ktorý zamedzuje prenos nákazy.</w:t>
      </w:r>
    </w:p>
    <w:p w:rsidR="00111175" w:rsidRDefault="00111175" w:rsidP="0035002F">
      <w:pPr>
        <w:pStyle w:val="xmsonormal"/>
        <w:spacing w:before="0" w:beforeAutospacing="0" w:after="0" w:afterAutospacing="0"/>
        <w:jc w:val="both"/>
        <w:rPr>
          <w:color w:val="000000" w:themeColor="text1"/>
        </w:rPr>
      </w:pPr>
    </w:p>
    <w:p w:rsidR="0035002F" w:rsidRDefault="0035002F" w:rsidP="0035002F">
      <w:pPr>
        <w:pStyle w:val="xmsonormal"/>
        <w:spacing w:before="0" w:beforeAutospacing="0" w:after="0" w:afterAutospacing="0"/>
        <w:jc w:val="both"/>
        <w:rPr>
          <w:b/>
          <w:i/>
          <w:color w:val="201F1E"/>
        </w:rPr>
      </w:pPr>
      <w:r>
        <w:rPr>
          <w:b/>
          <w:i/>
          <w:color w:val="201F1E"/>
        </w:rPr>
        <w:lastRenderedPageBreak/>
        <w:t>Pobyt vonku</w:t>
      </w:r>
    </w:p>
    <w:p w:rsidR="0035002F" w:rsidRDefault="0035002F" w:rsidP="0035002F">
      <w:pPr>
        <w:pStyle w:val="xmsonormal"/>
        <w:spacing w:before="0" w:beforeAutospacing="0" w:after="0" w:afterAutospacing="0"/>
        <w:ind w:left="720"/>
        <w:jc w:val="both"/>
        <w:rPr>
          <w:color w:val="201F1E"/>
        </w:rPr>
      </w:pPr>
    </w:p>
    <w:p w:rsidR="0035002F" w:rsidRDefault="0035002F" w:rsidP="0035002F">
      <w:pPr>
        <w:pStyle w:val="xmsonormal"/>
        <w:spacing w:before="0" w:beforeAutospacing="0" w:after="0" w:afterAutospacing="0"/>
        <w:jc w:val="both"/>
        <w:rPr>
          <w:color w:val="201F1E"/>
        </w:rPr>
      </w:pPr>
      <w:r>
        <w:rPr>
          <w:color w:val="201F1E"/>
        </w:rPr>
        <w:t>Odchod na pobyt vonku a príchod z pobytu vonku sa v priaznivom počasí bude v materskej škole realizovať podľa jednotlivých skupín na základe nasledovného harmonogramu:</w:t>
      </w:r>
    </w:p>
    <w:p w:rsidR="0035002F" w:rsidRDefault="0035002F" w:rsidP="0035002F">
      <w:pPr>
        <w:pStyle w:val="xmsonormal"/>
        <w:spacing w:before="0" w:beforeAutospacing="0" w:after="0" w:afterAutospacing="0"/>
        <w:jc w:val="both"/>
        <w:rPr>
          <w:color w:val="201F1E"/>
        </w:rPr>
      </w:pPr>
    </w:p>
    <w:tbl>
      <w:tblPr>
        <w:tblStyle w:val="Mriekatabuky"/>
        <w:tblW w:w="9067" w:type="dxa"/>
        <w:tblLook w:val="04A0" w:firstRow="1" w:lastRow="0" w:firstColumn="1" w:lastColumn="0" w:noHBand="0" w:noVBand="1"/>
      </w:tblPr>
      <w:tblGrid>
        <w:gridCol w:w="1750"/>
        <w:gridCol w:w="3350"/>
        <w:gridCol w:w="3967"/>
      </w:tblGrid>
      <w:tr w:rsidR="0035002F" w:rsidTr="002B62C1">
        <w:tc>
          <w:tcPr>
            <w:tcW w:w="1750" w:type="dxa"/>
            <w:shd w:val="clear" w:color="auto" w:fill="92D050"/>
          </w:tcPr>
          <w:p w:rsidR="0035002F" w:rsidRPr="008229DA" w:rsidRDefault="0035002F" w:rsidP="002B62C1">
            <w:pPr>
              <w:pStyle w:val="xmsonormal"/>
              <w:spacing w:before="0" w:beforeAutospacing="0" w:after="0" w:afterAutospacing="0"/>
              <w:jc w:val="center"/>
              <w:rPr>
                <w:b/>
                <w:color w:val="201F1E"/>
              </w:rPr>
            </w:pPr>
            <w:r w:rsidRPr="008229DA">
              <w:rPr>
                <w:b/>
                <w:color w:val="201F1E"/>
              </w:rPr>
              <w:t>skupina</w:t>
            </w:r>
          </w:p>
        </w:tc>
        <w:tc>
          <w:tcPr>
            <w:tcW w:w="3350" w:type="dxa"/>
            <w:shd w:val="clear" w:color="auto" w:fill="92D050"/>
          </w:tcPr>
          <w:p w:rsidR="0035002F" w:rsidRPr="008229DA" w:rsidRDefault="0035002F" w:rsidP="002B62C1">
            <w:pPr>
              <w:pStyle w:val="xmsonormal"/>
              <w:spacing w:before="0" w:beforeAutospacing="0" w:after="0" w:afterAutospacing="0"/>
              <w:jc w:val="center"/>
              <w:rPr>
                <w:b/>
                <w:color w:val="201F1E"/>
              </w:rPr>
            </w:pPr>
            <w:r w:rsidRPr="008229DA">
              <w:rPr>
                <w:b/>
                <w:color w:val="201F1E"/>
              </w:rPr>
              <w:t>odchod na pobyt vonku</w:t>
            </w:r>
          </w:p>
        </w:tc>
        <w:tc>
          <w:tcPr>
            <w:tcW w:w="3967" w:type="dxa"/>
            <w:shd w:val="clear" w:color="auto" w:fill="92D050"/>
          </w:tcPr>
          <w:p w:rsidR="0035002F" w:rsidRPr="008229DA" w:rsidRDefault="0035002F" w:rsidP="002B62C1">
            <w:pPr>
              <w:pStyle w:val="xmsonormal"/>
              <w:spacing w:before="0" w:beforeAutospacing="0" w:after="0" w:afterAutospacing="0"/>
              <w:jc w:val="center"/>
              <w:rPr>
                <w:b/>
                <w:color w:val="201F1E"/>
              </w:rPr>
            </w:pPr>
            <w:r w:rsidRPr="008229DA">
              <w:rPr>
                <w:b/>
                <w:color w:val="201F1E"/>
              </w:rPr>
              <w:t>príchod z pobytu vonku</w:t>
            </w:r>
          </w:p>
        </w:tc>
      </w:tr>
      <w:tr w:rsidR="0035002F" w:rsidTr="002B62C1">
        <w:tc>
          <w:tcPr>
            <w:tcW w:w="1750" w:type="dxa"/>
            <w:shd w:val="clear" w:color="auto" w:fill="FFFF00"/>
          </w:tcPr>
          <w:p w:rsidR="0035002F" w:rsidRPr="008229DA" w:rsidRDefault="0035002F" w:rsidP="002B62C1">
            <w:pPr>
              <w:pStyle w:val="xmsonormal"/>
              <w:numPr>
                <w:ilvl w:val="0"/>
                <w:numId w:val="17"/>
              </w:numPr>
              <w:spacing w:before="0" w:beforeAutospacing="0" w:after="0" w:afterAutospacing="0"/>
              <w:jc w:val="both"/>
              <w:rPr>
                <w:b/>
                <w:color w:val="201F1E"/>
              </w:rPr>
            </w:pPr>
            <w:r>
              <w:rPr>
                <w:b/>
                <w:color w:val="201F1E"/>
              </w:rPr>
              <w:t>trieda</w:t>
            </w:r>
          </w:p>
        </w:tc>
        <w:tc>
          <w:tcPr>
            <w:tcW w:w="3350" w:type="dxa"/>
          </w:tcPr>
          <w:p w:rsidR="0035002F" w:rsidRPr="008229DA" w:rsidRDefault="0035002F" w:rsidP="002B62C1">
            <w:pPr>
              <w:pStyle w:val="xmsonormal"/>
              <w:spacing w:before="0" w:beforeAutospacing="0" w:after="0" w:afterAutospacing="0"/>
              <w:jc w:val="center"/>
              <w:rPr>
                <w:color w:val="201F1E"/>
              </w:rPr>
            </w:pPr>
            <w:r>
              <w:rPr>
                <w:color w:val="201F1E"/>
              </w:rPr>
              <w:t xml:space="preserve">9 </w:t>
            </w:r>
            <w:r>
              <w:rPr>
                <w:color w:val="201F1E"/>
                <w:vertAlign w:val="superscript"/>
              </w:rPr>
              <w:t xml:space="preserve">40 </w:t>
            </w:r>
            <w:r>
              <w:rPr>
                <w:color w:val="201F1E"/>
              </w:rPr>
              <w:t xml:space="preserve">-    9 </w:t>
            </w:r>
            <w:r>
              <w:rPr>
                <w:color w:val="201F1E"/>
                <w:vertAlign w:val="superscript"/>
              </w:rPr>
              <w:t>55</w:t>
            </w:r>
            <w:r>
              <w:rPr>
                <w:color w:val="201F1E"/>
              </w:rPr>
              <w:t xml:space="preserve">  hod.</w:t>
            </w:r>
          </w:p>
        </w:tc>
        <w:tc>
          <w:tcPr>
            <w:tcW w:w="3967" w:type="dxa"/>
          </w:tcPr>
          <w:p w:rsidR="0035002F" w:rsidRPr="008229DA" w:rsidRDefault="0035002F" w:rsidP="002B62C1">
            <w:pPr>
              <w:pStyle w:val="xmsonormal"/>
              <w:spacing w:before="0" w:beforeAutospacing="0" w:after="0" w:afterAutospacing="0"/>
              <w:jc w:val="both"/>
              <w:rPr>
                <w:color w:val="201F1E"/>
              </w:rPr>
            </w:pPr>
            <w:r>
              <w:rPr>
                <w:color w:val="201F1E"/>
              </w:rPr>
              <w:t xml:space="preserve">11 </w:t>
            </w:r>
            <w:r>
              <w:rPr>
                <w:color w:val="201F1E"/>
                <w:vertAlign w:val="superscript"/>
              </w:rPr>
              <w:t xml:space="preserve">00 </w:t>
            </w:r>
            <w:r>
              <w:rPr>
                <w:color w:val="201F1E"/>
              </w:rPr>
              <w:t xml:space="preserve"> - 11 </w:t>
            </w:r>
            <w:r>
              <w:rPr>
                <w:color w:val="201F1E"/>
                <w:vertAlign w:val="superscript"/>
              </w:rPr>
              <w:t xml:space="preserve">15  </w:t>
            </w:r>
            <w:r>
              <w:rPr>
                <w:color w:val="201F1E"/>
              </w:rPr>
              <w:t>hod.</w:t>
            </w:r>
          </w:p>
        </w:tc>
      </w:tr>
      <w:tr w:rsidR="0035002F" w:rsidTr="002B62C1">
        <w:tc>
          <w:tcPr>
            <w:tcW w:w="1750" w:type="dxa"/>
            <w:shd w:val="clear" w:color="auto" w:fill="FFFF00"/>
          </w:tcPr>
          <w:p w:rsidR="0035002F" w:rsidRPr="008229DA" w:rsidRDefault="0035002F" w:rsidP="002B62C1">
            <w:pPr>
              <w:pStyle w:val="xmsonormal"/>
              <w:numPr>
                <w:ilvl w:val="0"/>
                <w:numId w:val="17"/>
              </w:numPr>
              <w:spacing w:before="0" w:beforeAutospacing="0" w:after="0" w:afterAutospacing="0"/>
              <w:jc w:val="both"/>
              <w:rPr>
                <w:b/>
                <w:color w:val="201F1E"/>
              </w:rPr>
            </w:pPr>
            <w:r>
              <w:rPr>
                <w:b/>
                <w:color w:val="201F1E"/>
              </w:rPr>
              <w:t>trieda</w:t>
            </w:r>
          </w:p>
        </w:tc>
        <w:tc>
          <w:tcPr>
            <w:tcW w:w="3350" w:type="dxa"/>
          </w:tcPr>
          <w:p w:rsidR="0035002F" w:rsidRPr="008229DA" w:rsidRDefault="0035002F" w:rsidP="002B62C1">
            <w:pPr>
              <w:pStyle w:val="xmsonormal"/>
              <w:spacing w:before="0" w:beforeAutospacing="0" w:after="0" w:afterAutospacing="0"/>
              <w:jc w:val="center"/>
              <w:rPr>
                <w:color w:val="201F1E"/>
              </w:rPr>
            </w:pPr>
            <w:r>
              <w:rPr>
                <w:color w:val="201F1E"/>
              </w:rPr>
              <w:t xml:space="preserve">9 </w:t>
            </w:r>
            <w:r w:rsidRPr="003A71B1">
              <w:rPr>
                <w:color w:val="201F1E"/>
                <w:vertAlign w:val="superscript"/>
              </w:rPr>
              <w:t>5</w:t>
            </w:r>
            <w:r>
              <w:rPr>
                <w:color w:val="201F1E"/>
                <w:vertAlign w:val="superscript"/>
              </w:rPr>
              <w:t xml:space="preserve">5 </w:t>
            </w:r>
            <w:r>
              <w:rPr>
                <w:color w:val="201F1E"/>
              </w:rPr>
              <w:t xml:space="preserve">– 10 </w:t>
            </w:r>
            <w:r w:rsidRPr="003A71B1">
              <w:rPr>
                <w:color w:val="201F1E"/>
                <w:vertAlign w:val="superscript"/>
              </w:rPr>
              <w:t>05</w:t>
            </w:r>
            <w:r>
              <w:rPr>
                <w:color w:val="201F1E"/>
                <w:vertAlign w:val="superscript"/>
              </w:rPr>
              <w:t xml:space="preserve"> </w:t>
            </w:r>
            <w:r>
              <w:rPr>
                <w:color w:val="201F1E"/>
              </w:rPr>
              <w:t xml:space="preserve"> hod.</w:t>
            </w:r>
          </w:p>
        </w:tc>
        <w:tc>
          <w:tcPr>
            <w:tcW w:w="3967" w:type="dxa"/>
          </w:tcPr>
          <w:p w:rsidR="0035002F" w:rsidRPr="008229DA" w:rsidRDefault="0035002F" w:rsidP="002B62C1">
            <w:pPr>
              <w:pStyle w:val="xmsonormal"/>
              <w:spacing w:before="0" w:beforeAutospacing="0" w:after="0" w:afterAutospacing="0"/>
              <w:jc w:val="both"/>
              <w:rPr>
                <w:color w:val="201F1E"/>
              </w:rPr>
            </w:pPr>
            <w:r>
              <w:rPr>
                <w:color w:val="201F1E"/>
              </w:rPr>
              <w:t xml:space="preserve">11 </w:t>
            </w:r>
            <w:r w:rsidRPr="003A71B1">
              <w:rPr>
                <w:color w:val="201F1E"/>
                <w:vertAlign w:val="superscript"/>
              </w:rPr>
              <w:t>15</w:t>
            </w:r>
            <w:r>
              <w:rPr>
                <w:color w:val="201F1E"/>
              </w:rPr>
              <w:t xml:space="preserve"> – 11 </w:t>
            </w:r>
            <w:r w:rsidRPr="003A71B1">
              <w:rPr>
                <w:color w:val="201F1E"/>
                <w:vertAlign w:val="superscript"/>
              </w:rPr>
              <w:t>25</w:t>
            </w:r>
            <w:r>
              <w:rPr>
                <w:color w:val="201F1E"/>
                <w:vertAlign w:val="superscript"/>
              </w:rPr>
              <w:t xml:space="preserve">  </w:t>
            </w:r>
            <w:r>
              <w:rPr>
                <w:color w:val="201F1E"/>
              </w:rPr>
              <w:t>hod.</w:t>
            </w:r>
          </w:p>
        </w:tc>
      </w:tr>
      <w:tr w:rsidR="0035002F" w:rsidTr="002B62C1">
        <w:tc>
          <w:tcPr>
            <w:tcW w:w="1750" w:type="dxa"/>
            <w:shd w:val="clear" w:color="auto" w:fill="FFFF00"/>
          </w:tcPr>
          <w:p w:rsidR="0035002F" w:rsidRPr="008229DA" w:rsidRDefault="0035002F" w:rsidP="002B62C1">
            <w:pPr>
              <w:pStyle w:val="xmsonormal"/>
              <w:numPr>
                <w:ilvl w:val="0"/>
                <w:numId w:val="17"/>
              </w:numPr>
              <w:spacing w:before="0" w:beforeAutospacing="0" w:after="0" w:afterAutospacing="0"/>
              <w:jc w:val="both"/>
              <w:rPr>
                <w:b/>
                <w:color w:val="201F1E"/>
              </w:rPr>
            </w:pPr>
            <w:r>
              <w:rPr>
                <w:b/>
                <w:color w:val="201F1E"/>
              </w:rPr>
              <w:t>trieda</w:t>
            </w:r>
          </w:p>
        </w:tc>
        <w:tc>
          <w:tcPr>
            <w:tcW w:w="3350" w:type="dxa"/>
          </w:tcPr>
          <w:p w:rsidR="0035002F" w:rsidRPr="008229DA" w:rsidRDefault="0035002F" w:rsidP="002B62C1">
            <w:pPr>
              <w:pStyle w:val="xmsonormal"/>
              <w:spacing w:before="0" w:beforeAutospacing="0" w:after="0" w:afterAutospacing="0"/>
              <w:jc w:val="center"/>
              <w:rPr>
                <w:color w:val="201F1E"/>
              </w:rPr>
            </w:pPr>
            <w:r>
              <w:rPr>
                <w:color w:val="201F1E"/>
              </w:rPr>
              <w:t xml:space="preserve">10 </w:t>
            </w:r>
            <w:r>
              <w:rPr>
                <w:color w:val="201F1E"/>
                <w:vertAlign w:val="superscript"/>
              </w:rPr>
              <w:t>05</w:t>
            </w:r>
            <w:r>
              <w:rPr>
                <w:color w:val="201F1E"/>
              </w:rPr>
              <w:t xml:space="preserve"> – 10 </w:t>
            </w:r>
            <w:r>
              <w:rPr>
                <w:color w:val="201F1E"/>
                <w:vertAlign w:val="superscript"/>
              </w:rPr>
              <w:t xml:space="preserve">15 </w:t>
            </w:r>
            <w:r>
              <w:rPr>
                <w:color w:val="201F1E"/>
              </w:rPr>
              <w:t xml:space="preserve">hod. </w:t>
            </w:r>
          </w:p>
        </w:tc>
        <w:tc>
          <w:tcPr>
            <w:tcW w:w="3967" w:type="dxa"/>
          </w:tcPr>
          <w:p w:rsidR="0035002F" w:rsidRPr="008229DA" w:rsidRDefault="0035002F" w:rsidP="002B62C1">
            <w:pPr>
              <w:pStyle w:val="xmsonormal"/>
              <w:spacing w:before="0" w:beforeAutospacing="0" w:after="0" w:afterAutospacing="0"/>
              <w:jc w:val="both"/>
              <w:rPr>
                <w:color w:val="201F1E"/>
              </w:rPr>
            </w:pPr>
            <w:r>
              <w:rPr>
                <w:color w:val="201F1E"/>
              </w:rPr>
              <w:t xml:space="preserve">11 </w:t>
            </w:r>
            <w:r>
              <w:rPr>
                <w:color w:val="201F1E"/>
                <w:vertAlign w:val="superscript"/>
              </w:rPr>
              <w:t xml:space="preserve">25 </w:t>
            </w:r>
            <w:r>
              <w:rPr>
                <w:color w:val="201F1E"/>
              </w:rPr>
              <w:t xml:space="preserve">– 11 </w:t>
            </w:r>
            <w:r>
              <w:rPr>
                <w:color w:val="201F1E"/>
                <w:vertAlign w:val="superscript"/>
              </w:rPr>
              <w:t xml:space="preserve">35  </w:t>
            </w:r>
            <w:r>
              <w:rPr>
                <w:color w:val="201F1E"/>
              </w:rPr>
              <w:t>hod.</w:t>
            </w:r>
          </w:p>
        </w:tc>
      </w:tr>
      <w:tr w:rsidR="0035002F" w:rsidTr="002B62C1">
        <w:tc>
          <w:tcPr>
            <w:tcW w:w="1750" w:type="dxa"/>
            <w:shd w:val="clear" w:color="auto" w:fill="FFFF00"/>
          </w:tcPr>
          <w:p w:rsidR="0035002F" w:rsidRDefault="0035002F" w:rsidP="002B62C1">
            <w:pPr>
              <w:pStyle w:val="xmsonormal"/>
              <w:numPr>
                <w:ilvl w:val="0"/>
                <w:numId w:val="17"/>
              </w:numPr>
              <w:spacing w:before="0" w:beforeAutospacing="0" w:after="0" w:afterAutospacing="0"/>
              <w:jc w:val="both"/>
              <w:rPr>
                <w:b/>
                <w:color w:val="201F1E"/>
              </w:rPr>
            </w:pPr>
            <w:r>
              <w:rPr>
                <w:b/>
                <w:color w:val="201F1E"/>
              </w:rPr>
              <w:t>trieda</w:t>
            </w:r>
          </w:p>
        </w:tc>
        <w:tc>
          <w:tcPr>
            <w:tcW w:w="3350" w:type="dxa"/>
          </w:tcPr>
          <w:p w:rsidR="0035002F" w:rsidRDefault="0035002F" w:rsidP="002B62C1">
            <w:pPr>
              <w:pStyle w:val="xmsonormal"/>
              <w:spacing w:before="0" w:beforeAutospacing="0" w:after="0" w:afterAutospacing="0"/>
              <w:jc w:val="center"/>
              <w:rPr>
                <w:color w:val="201F1E"/>
              </w:rPr>
            </w:pPr>
            <w:r>
              <w:rPr>
                <w:color w:val="201F1E"/>
              </w:rPr>
              <w:t xml:space="preserve">10 </w:t>
            </w:r>
            <w:r>
              <w:rPr>
                <w:color w:val="201F1E"/>
                <w:vertAlign w:val="superscript"/>
              </w:rPr>
              <w:t>05</w:t>
            </w:r>
            <w:r>
              <w:rPr>
                <w:color w:val="201F1E"/>
              </w:rPr>
              <w:t xml:space="preserve"> – 10 </w:t>
            </w:r>
            <w:r>
              <w:rPr>
                <w:color w:val="201F1E"/>
                <w:vertAlign w:val="superscript"/>
              </w:rPr>
              <w:t xml:space="preserve">15 </w:t>
            </w:r>
            <w:r>
              <w:rPr>
                <w:color w:val="201F1E"/>
              </w:rPr>
              <w:t>hod. (samostatný vchod na ŠZ)</w:t>
            </w:r>
          </w:p>
        </w:tc>
        <w:tc>
          <w:tcPr>
            <w:tcW w:w="3967" w:type="dxa"/>
          </w:tcPr>
          <w:p w:rsidR="0035002F" w:rsidRDefault="0035002F" w:rsidP="002B62C1">
            <w:pPr>
              <w:pStyle w:val="xmsonormal"/>
              <w:spacing w:before="0" w:beforeAutospacing="0" w:after="0" w:afterAutospacing="0"/>
              <w:jc w:val="both"/>
              <w:rPr>
                <w:color w:val="201F1E"/>
              </w:rPr>
            </w:pPr>
            <w:r>
              <w:rPr>
                <w:color w:val="201F1E"/>
              </w:rPr>
              <w:t xml:space="preserve">11 </w:t>
            </w:r>
            <w:r>
              <w:rPr>
                <w:color w:val="201F1E"/>
                <w:vertAlign w:val="superscript"/>
              </w:rPr>
              <w:t xml:space="preserve">25 </w:t>
            </w:r>
            <w:r>
              <w:rPr>
                <w:color w:val="201F1E"/>
              </w:rPr>
              <w:t xml:space="preserve">– 11 </w:t>
            </w:r>
            <w:r>
              <w:rPr>
                <w:color w:val="201F1E"/>
                <w:vertAlign w:val="superscript"/>
              </w:rPr>
              <w:t xml:space="preserve">35  </w:t>
            </w:r>
            <w:r>
              <w:rPr>
                <w:color w:val="201F1E"/>
              </w:rPr>
              <w:t>hod.</w:t>
            </w:r>
          </w:p>
        </w:tc>
      </w:tr>
    </w:tbl>
    <w:p w:rsidR="0035002F" w:rsidRDefault="0035002F" w:rsidP="0035002F">
      <w:pPr>
        <w:pStyle w:val="xmsonormal"/>
        <w:spacing w:before="0" w:beforeAutospacing="0" w:after="0" w:afterAutospacing="0"/>
        <w:jc w:val="both"/>
        <w:rPr>
          <w:color w:val="201F1E"/>
        </w:rPr>
      </w:pPr>
    </w:p>
    <w:p w:rsidR="0035002F" w:rsidRDefault="0035002F" w:rsidP="0035002F">
      <w:pPr>
        <w:pStyle w:val="xmsonormal"/>
        <w:spacing w:before="0" w:beforeAutospacing="0" w:after="0" w:afterAutospacing="0"/>
        <w:jc w:val="both"/>
        <w:rPr>
          <w:i/>
          <w:color w:val="201F1E"/>
        </w:rPr>
      </w:pPr>
      <w:r>
        <w:rPr>
          <w:i/>
          <w:color w:val="201F1E"/>
        </w:rPr>
        <w:t>Harmonogram frekvencie striedania jednotlivých skupín v exteriéroch materskej školy</w:t>
      </w:r>
    </w:p>
    <w:p w:rsidR="0035002F" w:rsidRDefault="0035002F" w:rsidP="0035002F">
      <w:pPr>
        <w:pStyle w:val="xmsonormal"/>
        <w:spacing w:before="0" w:beforeAutospacing="0" w:after="0" w:afterAutospacing="0"/>
        <w:jc w:val="both"/>
        <w:rPr>
          <w:i/>
          <w:color w:val="201F1E"/>
        </w:rPr>
      </w:pPr>
    </w:p>
    <w:tbl>
      <w:tblPr>
        <w:tblStyle w:val="Mriekatabuky"/>
        <w:tblW w:w="9194" w:type="dxa"/>
        <w:tblLook w:val="04A0" w:firstRow="1" w:lastRow="0" w:firstColumn="1" w:lastColumn="0" w:noHBand="0" w:noVBand="1"/>
      </w:tblPr>
      <w:tblGrid>
        <w:gridCol w:w="1469"/>
        <w:gridCol w:w="1517"/>
        <w:gridCol w:w="2254"/>
        <w:gridCol w:w="2126"/>
        <w:gridCol w:w="1828"/>
      </w:tblGrid>
      <w:tr w:rsidR="0035002F" w:rsidTr="002B62C1">
        <w:trPr>
          <w:trHeight w:val="255"/>
        </w:trPr>
        <w:tc>
          <w:tcPr>
            <w:tcW w:w="1469" w:type="dxa"/>
            <w:shd w:val="clear" w:color="auto" w:fill="92D050"/>
          </w:tcPr>
          <w:p w:rsidR="0035002F" w:rsidRPr="008229DA" w:rsidRDefault="0035002F" w:rsidP="002B62C1">
            <w:pPr>
              <w:pStyle w:val="xmsonormal"/>
              <w:spacing w:before="0" w:beforeAutospacing="0" w:after="0" w:afterAutospacing="0"/>
              <w:jc w:val="center"/>
              <w:rPr>
                <w:b/>
                <w:i/>
                <w:color w:val="201F1E"/>
              </w:rPr>
            </w:pPr>
            <w:r w:rsidRPr="008229DA">
              <w:rPr>
                <w:b/>
                <w:i/>
                <w:color w:val="201F1E"/>
              </w:rPr>
              <w:t>DEŇ</w:t>
            </w:r>
          </w:p>
        </w:tc>
        <w:tc>
          <w:tcPr>
            <w:tcW w:w="1517" w:type="dxa"/>
            <w:shd w:val="clear" w:color="auto" w:fill="92D050"/>
          </w:tcPr>
          <w:p w:rsidR="0035002F" w:rsidRPr="008229DA" w:rsidRDefault="0035002F" w:rsidP="002B62C1">
            <w:pPr>
              <w:pStyle w:val="xmsonormal"/>
              <w:spacing w:before="0" w:beforeAutospacing="0" w:after="0" w:afterAutospacing="0"/>
              <w:jc w:val="center"/>
              <w:rPr>
                <w:b/>
                <w:i/>
                <w:color w:val="201F1E"/>
              </w:rPr>
            </w:pPr>
            <w:r>
              <w:rPr>
                <w:b/>
                <w:i/>
                <w:color w:val="201F1E"/>
              </w:rPr>
              <w:t>Park</w:t>
            </w:r>
          </w:p>
        </w:tc>
        <w:tc>
          <w:tcPr>
            <w:tcW w:w="2254" w:type="dxa"/>
            <w:shd w:val="clear" w:color="auto" w:fill="92D050"/>
          </w:tcPr>
          <w:p w:rsidR="0035002F" w:rsidRPr="008229DA" w:rsidRDefault="0035002F" w:rsidP="002B62C1">
            <w:pPr>
              <w:pStyle w:val="xmsonormal"/>
              <w:spacing w:before="0" w:beforeAutospacing="0" w:after="0" w:afterAutospacing="0"/>
              <w:jc w:val="center"/>
              <w:rPr>
                <w:b/>
                <w:i/>
                <w:color w:val="201F1E"/>
              </w:rPr>
            </w:pPr>
            <w:r w:rsidRPr="008229DA">
              <w:rPr>
                <w:b/>
                <w:i/>
                <w:color w:val="201F1E"/>
              </w:rPr>
              <w:t>Farská záhrada</w:t>
            </w:r>
          </w:p>
        </w:tc>
        <w:tc>
          <w:tcPr>
            <w:tcW w:w="2126" w:type="dxa"/>
            <w:shd w:val="clear" w:color="auto" w:fill="92D050"/>
          </w:tcPr>
          <w:p w:rsidR="0035002F" w:rsidRPr="008229DA" w:rsidRDefault="0035002F" w:rsidP="002B62C1">
            <w:pPr>
              <w:pStyle w:val="xmsonormal"/>
              <w:spacing w:before="0" w:beforeAutospacing="0" w:after="0" w:afterAutospacing="0"/>
              <w:jc w:val="center"/>
              <w:rPr>
                <w:b/>
                <w:i/>
                <w:color w:val="201F1E"/>
              </w:rPr>
            </w:pPr>
            <w:r w:rsidRPr="008229DA">
              <w:rPr>
                <w:b/>
                <w:i/>
                <w:color w:val="201F1E"/>
              </w:rPr>
              <w:t>Tržnica</w:t>
            </w:r>
          </w:p>
        </w:tc>
        <w:tc>
          <w:tcPr>
            <w:tcW w:w="1828" w:type="dxa"/>
            <w:shd w:val="clear" w:color="auto" w:fill="92D050"/>
          </w:tcPr>
          <w:p w:rsidR="0035002F" w:rsidRPr="008229DA" w:rsidRDefault="00111175" w:rsidP="002B62C1">
            <w:pPr>
              <w:pStyle w:val="xmsonormal"/>
              <w:spacing w:before="0" w:beforeAutospacing="0" w:after="0" w:afterAutospacing="0"/>
              <w:jc w:val="center"/>
              <w:rPr>
                <w:b/>
                <w:i/>
                <w:color w:val="201F1E"/>
              </w:rPr>
            </w:pPr>
            <w:r>
              <w:rPr>
                <w:b/>
                <w:i/>
                <w:color w:val="201F1E"/>
              </w:rPr>
              <w:t>Okolie MŠ</w:t>
            </w:r>
          </w:p>
        </w:tc>
      </w:tr>
      <w:tr w:rsidR="0035002F" w:rsidTr="002B62C1">
        <w:trPr>
          <w:trHeight w:val="255"/>
        </w:trPr>
        <w:tc>
          <w:tcPr>
            <w:tcW w:w="1469" w:type="dxa"/>
            <w:shd w:val="clear" w:color="auto" w:fill="FFFF00"/>
          </w:tcPr>
          <w:p w:rsidR="0035002F" w:rsidRPr="008229DA" w:rsidRDefault="0035002F" w:rsidP="002B62C1">
            <w:pPr>
              <w:pStyle w:val="xmsonormal"/>
              <w:spacing w:before="0" w:beforeAutospacing="0" w:after="0" w:afterAutospacing="0"/>
              <w:jc w:val="both"/>
              <w:rPr>
                <w:b/>
                <w:color w:val="201F1E"/>
              </w:rPr>
            </w:pPr>
            <w:r>
              <w:rPr>
                <w:b/>
                <w:color w:val="201F1E"/>
              </w:rPr>
              <w:t>pondelok</w:t>
            </w:r>
          </w:p>
        </w:tc>
        <w:tc>
          <w:tcPr>
            <w:tcW w:w="1517" w:type="dxa"/>
          </w:tcPr>
          <w:p w:rsidR="0035002F" w:rsidRPr="008229DA" w:rsidRDefault="0035002F" w:rsidP="002B62C1">
            <w:pPr>
              <w:pStyle w:val="xmsonormal"/>
              <w:spacing w:before="0" w:beforeAutospacing="0" w:after="0" w:afterAutospacing="0"/>
              <w:jc w:val="center"/>
              <w:rPr>
                <w:color w:val="201F1E"/>
              </w:rPr>
            </w:pPr>
            <w:r>
              <w:rPr>
                <w:color w:val="201F1E"/>
              </w:rPr>
              <w:t>1.trieda</w:t>
            </w:r>
          </w:p>
        </w:tc>
        <w:tc>
          <w:tcPr>
            <w:tcW w:w="2254" w:type="dxa"/>
          </w:tcPr>
          <w:p w:rsidR="0035002F" w:rsidRPr="008229DA" w:rsidRDefault="0035002F" w:rsidP="002B62C1">
            <w:pPr>
              <w:pStyle w:val="xmsonormal"/>
              <w:spacing w:before="0" w:beforeAutospacing="0" w:after="0" w:afterAutospacing="0"/>
              <w:jc w:val="center"/>
              <w:rPr>
                <w:color w:val="201F1E"/>
              </w:rPr>
            </w:pPr>
            <w:r>
              <w:rPr>
                <w:color w:val="201F1E"/>
              </w:rPr>
              <w:t>2.trieda</w:t>
            </w:r>
          </w:p>
        </w:tc>
        <w:tc>
          <w:tcPr>
            <w:tcW w:w="2126" w:type="dxa"/>
          </w:tcPr>
          <w:p w:rsidR="0035002F" w:rsidRPr="008229DA" w:rsidRDefault="0035002F" w:rsidP="002B62C1">
            <w:pPr>
              <w:pStyle w:val="xmsonormal"/>
              <w:spacing w:before="0" w:beforeAutospacing="0" w:after="0" w:afterAutospacing="0"/>
              <w:jc w:val="center"/>
              <w:rPr>
                <w:color w:val="201F1E"/>
              </w:rPr>
            </w:pPr>
            <w:r>
              <w:rPr>
                <w:color w:val="201F1E"/>
              </w:rPr>
              <w:t>3.trieda</w:t>
            </w:r>
          </w:p>
        </w:tc>
        <w:tc>
          <w:tcPr>
            <w:tcW w:w="1828" w:type="dxa"/>
          </w:tcPr>
          <w:p w:rsidR="0035002F" w:rsidRDefault="0035002F" w:rsidP="002B62C1">
            <w:pPr>
              <w:pStyle w:val="xmsonormal"/>
              <w:spacing w:before="0" w:beforeAutospacing="0" w:after="0" w:afterAutospacing="0"/>
              <w:jc w:val="center"/>
              <w:rPr>
                <w:color w:val="201F1E"/>
              </w:rPr>
            </w:pPr>
            <w:r>
              <w:rPr>
                <w:color w:val="201F1E"/>
              </w:rPr>
              <w:t>4.trieda</w:t>
            </w:r>
          </w:p>
        </w:tc>
      </w:tr>
      <w:tr w:rsidR="0035002F" w:rsidTr="002B62C1">
        <w:trPr>
          <w:trHeight w:val="255"/>
        </w:trPr>
        <w:tc>
          <w:tcPr>
            <w:tcW w:w="1469" w:type="dxa"/>
            <w:shd w:val="clear" w:color="auto" w:fill="FFFF00"/>
          </w:tcPr>
          <w:p w:rsidR="0035002F" w:rsidRPr="008229DA" w:rsidRDefault="0035002F" w:rsidP="002B62C1">
            <w:pPr>
              <w:pStyle w:val="xmsonormal"/>
              <w:spacing w:before="0" w:beforeAutospacing="0" w:after="0" w:afterAutospacing="0"/>
              <w:jc w:val="both"/>
              <w:rPr>
                <w:b/>
                <w:color w:val="201F1E"/>
              </w:rPr>
            </w:pPr>
            <w:r w:rsidRPr="008229DA">
              <w:rPr>
                <w:b/>
                <w:color w:val="201F1E"/>
              </w:rPr>
              <w:t>utorok</w:t>
            </w:r>
          </w:p>
        </w:tc>
        <w:tc>
          <w:tcPr>
            <w:tcW w:w="1517" w:type="dxa"/>
          </w:tcPr>
          <w:p w:rsidR="0035002F" w:rsidRPr="008229DA" w:rsidRDefault="0035002F" w:rsidP="002B62C1">
            <w:pPr>
              <w:pStyle w:val="xmsonormal"/>
              <w:spacing w:before="0" w:beforeAutospacing="0" w:after="0" w:afterAutospacing="0"/>
              <w:jc w:val="center"/>
              <w:rPr>
                <w:color w:val="201F1E"/>
              </w:rPr>
            </w:pPr>
            <w:r>
              <w:rPr>
                <w:color w:val="201F1E"/>
              </w:rPr>
              <w:t>2.trieda</w:t>
            </w:r>
          </w:p>
        </w:tc>
        <w:tc>
          <w:tcPr>
            <w:tcW w:w="2254" w:type="dxa"/>
          </w:tcPr>
          <w:p w:rsidR="0035002F" w:rsidRPr="008229DA" w:rsidRDefault="0035002F" w:rsidP="002B62C1">
            <w:pPr>
              <w:pStyle w:val="xmsonormal"/>
              <w:spacing w:before="0" w:beforeAutospacing="0" w:after="0" w:afterAutospacing="0"/>
              <w:jc w:val="center"/>
              <w:rPr>
                <w:color w:val="201F1E"/>
              </w:rPr>
            </w:pPr>
            <w:r>
              <w:rPr>
                <w:color w:val="201F1E"/>
              </w:rPr>
              <w:t>3.trieda</w:t>
            </w:r>
          </w:p>
        </w:tc>
        <w:tc>
          <w:tcPr>
            <w:tcW w:w="2126" w:type="dxa"/>
          </w:tcPr>
          <w:p w:rsidR="0035002F" w:rsidRPr="008229DA" w:rsidRDefault="0035002F" w:rsidP="002B62C1">
            <w:pPr>
              <w:pStyle w:val="xmsonormal"/>
              <w:spacing w:before="0" w:beforeAutospacing="0" w:after="0" w:afterAutospacing="0"/>
              <w:jc w:val="center"/>
              <w:rPr>
                <w:color w:val="201F1E"/>
              </w:rPr>
            </w:pPr>
            <w:r>
              <w:rPr>
                <w:color w:val="201F1E"/>
              </w:rPr>
              <w:t>4.trieda</w:t>
            </w:r>
          </w:p>
        </w:tc>
        <w:tc>
          <w:tcPr>
            <w:tcW w:w="1828" w:type="dxa"/>
          </w:tcPr>
          <w:p w:rsidR="0035002F" w:rsidRDefault="0035002F" w:rsidP="002B62C1">
            <w:pPr>
              <w:pStyle w:val="xmsonormal"/>
              <w:spacing w:before="0" w:beforeAutospacing="0" w:after="0" w:afterAutospacing="0"/>
              <w:jc w:val="center"/>
              <w:rPr>
                <w:color w:val="201F1E"/>
              </w:rPr>
            </w:pPr>
            <w:r>
              <w:rPr>
                <w:color w:val="201F1E"/>
              </w:rPr>
              <w:t>1.trieda</w:t>
            </w:r>
          </w:p>
        </w:tc>
      </w:tr>
      <w:tr w:rsidR="0035002F" w:rsidTr="002B62C1">
        <w:trPr>
          <w:trHeight w:val="255"/>
        </w:trPr>
        <w:tc>
          <w:tcPr>
            <w:tcW w:w="1469" w:type="dxa"/>
            <w:shd w:val="clear" w:color="auto" w:fill="FFFF00"/>
          </w:tcPr>
          <w:p w:rsidR="0035002F" w:rsidRPr="008229DA" w:rsidRDefault="0035002F" w:rsidP="002B62C1">
            <w:pPr>
              <w:pStyle w:val="xmsonormal"/>
              <w:spacing w:before="0" w:beforeAutospacing="0" w:after="0" w:afterAutospacing="0"/>
              <w:jc w:val="both"/>
              <w:rPr>
                <w:b/>
                <w:color w:val="201F1E"/>
              </w:rPr>
            </w:pPr>
            <w:r w:rsidRPr="008229DA">
              <w:rPr>
                <w:b/>
                <w:color w:val="201F1E"/>
              </w:rPr>
              <w:t>Streda</w:t>
            </w:r>
          </w:p>
        </w:tc>
        <w:tc>
          <w:tcPr>
            <w:tcW w:w="1517" w:type="dxa"/>
          </w:tcPr>
          <w:p w:rsidR="0035002F" w:rsidRPr="008229DA" w:rsidRDefault="0035002F" w:rsidP="002B62C1">
            <w:pPr>
              <w:pStyle w:val="xmsonormal"/>
              <w:spacing w:before="0" w:beforeAutospacing="0" w:after="0" w:afterAutospacing="0"/>
              <w:jc w:val="center"/>
              <w:rPr>
                <w:color w:val="201F1E"/>
              </w:rPr>
            </w:pPr>
            <w:r>
              <w:rPr>
                <w:color w:val="201F1E"/>
              </w:rPr>
              <w:t>3.trieda</w:t>
            </w:r>
          </w:p>
        </w:tc>
        <w:tc>
          <w:tcPr>
            <w:tcW w:w="2254" w:type="dxa"/>
          </w:tcPr>
          <w:p w:rsidR="0035002F" w:rsidRPr="008229DA" w:rsidRDefault="0035002F" w:rsidP="002B62C1">
            <w:pPr>
              <w:pStyle w:val="xmsonormal"/>
              <w:spacing w:before="0" w:beforeAutospacing="0" w:after="0" w:afterAutospacing="0"/>
              <w:jc w:val="center"/>
              <w:rPr>
                <w:color w:val="201F1E"/>
              </w:rPr>
            </w:pPr>
            <w:r>
              <w:rPr>
                <w:color w:val="201F1E"/>
              </w:rPr>
              <w:t>4.trieda</w:t>
            </w:r>
          </w:p>
        </w:tc>
        <w:tc>
          <w:tcPr>
            <w:tcW w:w="2126" w:type="dxa"/>
          </w:tcPr>
          <w:p w:rsidR="0035002F" w:rsidRPr="008229DA" w:rsidRDefault="0035002F" w:rsidP="002B62C1">
            <w:pPr>
              <w:pStyle w:val="xmsonormal"/>
              <w:spacing w:before="0" w:beforeAutospacing="0" w:after="0" w:afterAutospacing="0"/>
              <w:jc w:val="center"/>
              <w:rPr>
                <w:color w:val="201F1E"/>
              </w:rPr>
            </w:pPr>
            <w:r>
              <w:rPr>
                <w:color w:val="201F1E"/>
              </w:rPr>
              <w:t>1.trieda</w:t>
            </w:r>
          </w:p>
        </w:tc>
        <w:tc>
          <w:tcPr>
            <w:tcW w:w="1828" w:type="dxa"/>
          </w:tcPr>
          <w:p w:rsidR="0035002F" w:rsidRDefault="0035002F" w:rsidP="002B62C1">
            <w:pPr>
              <w:pStyle w:val="xmsonormal"/>
              <w:spacing w:before="0" w:beforeAutospacing="0" w:after="0" w:afterAutospacing="0"/>
              <w:jc w:val="center"/>
              <w:rPr>
                <w:color w:val="201F1E"/>
              </w:rPr>
            </w:pPr>
            <w:r>
              <w:rPr>
                <w:color w:val="201F1E"/>
              </w:rPr>
              <w:t>2.trieda</w:t>
            </w:r>
          </w:p>
        </w:tc>
      </w:tr>
      <w:tr w:rsidR="0035002F" w:rsidTr="002B62C1">
        <w:trPr>
          <w:trHeight w:val="255"/>
        </w:trPr>
        <w:tc>
          <w:tcPr>
            <w:tcW w:w="1469" w:type="dxa"/>
            <w:shd w:val="clear" w:color="auto" w:fill="FFFF00"/>
          </w:tcPr>
          <w:p w:rsidR="0035002F" w:rsidRPr="008229DA" w:rsidRDefault="0035002F" w:rsidP="002B62C1">
            <w:pPr>
              <w:pStyle w:val="xmsonormal"/>
              <w:spacing w:before="0" w:beforeAutospacing="0" w:after="0" w:afterAutospacing="0"/>
              <w:jc w:val="both"/>
              <w:rPr>
                <w:b/>
                <w:color w:val="201F1E"/>
              </w:rPr>
            </w:pPr>
            <w:r w:rsidRPr="008229DA">
              <w:rPr>
                <w:b/>
                <w:color w:val="201F1E"/>
              </w:rPr>
              <w:t>štvrtok</w:t>
            </w:r>
          </w:p>
        </w:tc>
        <w:tc>
          <w:tcPr>
            <w:tcW w:w="1517" w:type="dxa"/>
          </w:tcPr>
          <w:p w:rsidR="0035002F" w:rsidRPr="008229DA" w:rsidRDefault="0035002F" w:rsidP="002B62C1">
            <w:pPr>
              <w:pStyle w:val="xmsonormal"/>
              <w:spacing w:before="0" w:beforeAutospacing="0" w:after="0" w:afterAutospacing="0"/>
              <w:jc w:val="center"/>
              <w:rPr>
                <w:color w:val="201F1E"/>
              </w:rPr>
            </w:pPr>
            <w:r>
              <w:rPr>
                <w:color w:val="201F1E"/>
              </w:rPr>
              <w:t>4.trieda</w:t>
            </w:r>
          </w:p>
        </w:tc>
        <w:tc>
          <w:tcPr>
            <w:tcW w:w="2254" w:type="dxa"/>
          </w:tcPr>
          <w:p w:rsidR="0035002F" w:rsidRPr="008229DA" w:rsidRDefault="0035002F" w:rsidP="002B62C1">
            <w:pPr>
              <w:pStyle w:val="xmsonormal"/>
              <w:spacing w:before="0" w:beforeAutospacing="0" w:after="0" w:afterAutospacing="0"/>
              <w:jc w:val="center"/>
              <w:rPr>
                <w:color w:val="201F1E"/>
              </w:rPr>
            </w:pPr>
            <w:r>
              <w:rPr>
                <w:color w:val="201F1E"/>
              </w:rPr>
              <w:t>1.trieda</w:t>
            </w:r>
          </w:p>
        </w:tc>
        <w:tc>
          <w:tcPr>
            <w:tcW w:w="2126" w:type="dxa"/>
          </w:tcPr>
          <w:p w:rsidR="0035002F" w:rsidRPr="008229DA" w:rsidRDefault="0035002F" w:rsidP="002B62C1">
            <w:pPr>
              <w:pStyle w:val="xmsonormal"/>
              <w:spacing w:before="0" w:beforeAutospacing="0" w:after="0" w:afterAutospacing="0"/>
              <w:jc w:val="center"/>
              <w:rPr>
                <w:color w:val="201F1E"/>
              </w:rPr>
            </w:pPr>
            <w:r>
              <w:rPr>
                <w:color w:val="201F1E"/>
              </w:rPr>
              <w:t>2.trieda</w:t>
            </w:r>
          </w:p>
        </w:tc>
        <w:tc>
          <w:tcPr>
            <w:tcW w:w="1828" w:type="dxa"/>
          </w:tcPr>
          <w:p w:rsidR="0035002F" w:rsidRDefault="0035002F" w:rsidP="002B62C1">
            <w:pPr>
              <w:pStyle w:val="xmsonormal"/>
              <w:spacing w:before="0" w:beforeAutospacing="0" w:after="0" w:afterAutospacing="0"/>
              <w:jc w:val="center"/>
              <w:rPr>
                <w:color w:val="201F1E"/>
              </w:rPr>
            </w:pPr>
            <w:r>
              <w:rPr>
                <w:color w:val="201F1E"/>
              </w:rPr>
              <w:t>3.trieda</w:t>
            </w:r>
          </w:p>
        </w:tc>
      </w:tr>
      <w:tr w:rsidR="0035002F" w:rsidTr="002B62C1">
        <w:trPr>
          <w:trHeight w:val="255"/>
        </w:trPr>
        <w:tc>
          <w:tcPr>
            <w:tcW w:w="1469" w:type="dxa"/>
            <w:shd w:val="clear" w:color="auto" w:fill="FFFF00"/>
          </w:tcPr>
          <w:p w:rsidR="0035002F" w:rsidRPr="008229DA" w:rsidRDefault="0035002F" w:rsidP="002B62C1">
            <w:pPr>
              <w:pStyle w:val="xmsonormal"/>
              <w:spacing w:before="0" w:beforeAutospacing="0" w:after="0" w:afterAutospacing="0"/>
              <w:jc w:val="both"/>
              <w:rPr>
                <w:b/>
                <w:color w:val="201F1E"/>
              </w:rPr>
            </w:pPr>
            <w:r w:rsidRPr="008229DA">
              <w:rPr>
                <w:b/>
                <w:color w:val="201F1E"/>
              </w:rPr>
              <w:t>Piatok</w:t>
            </w:r>
          </w:p>
        </w:tc>
        <w:tc>
          <w:tcPr>
            <w:tcW w:w="1517" w:type="dxa"/>
          </w:tcPr>
          <w:p w:rsidR="0035002F" w:rsidRPr="008229DA" w:rsidRDefault="0035002F" w:rsidP="002B62C1">
            <w:pPr>
              <w:pStyle w:val="xmsonormal"/>
              <w:spacing w:before="0" w:beforeAutospacing="0" w:after="0" w:afterAutospacing="0"/>
              <w:jc w:val="center"/>
              <w:rPr>
                <w:color w:val="201F1E"/>
              </w:rPr>
            </w:pPr>
            <w:r>
              <w:rPr>
                <w:color w:val="201F1E"/>
              </w:rPr>
              <w:t>1.trieda</w:t>
            </w:r>
          </w:p>
        </w:tc>
        <w:tc>
          <w:tcPr>
            <w:tcW w:w="2254" w:type="dxa"/>
          </w:tcPr>
          <w:p w:rsidR="0035002F" w:rsidRPr="008229DA" w:rsidRDefault="0035002F" w:rsidP="002B62C1">
            <w:pPr>
              <w:pStyle w:val="xmsonormal"/>
              <w:spacing w:before="0" w:beforeAutospacing="0" w:after="0" w:afterAutospacing="0"/>
              <w:jc w:val="center"/>
              <w:rPr>
                <w:color w:val="201F1E"/>
              </w:rPr>
            </w:pPr>
            <w:r>
              <w:rPr>
                <w:color w:val="201F1E"/>
              </w:rPr>
              <w:t>2.trieda</w:t>
            </w:r>
          </w:p>
        </w:tc>
        <w:tc>
          <w:tcPr>
            <w:tcW w:w="2126" w:type="dxa"/>
          </w:tcPr>
          <w:p w:rsidR="0035002F" w:rsidRPr="008229DA" w:rsidRDefault="0035002F" w:rsidP="002B62C1">
            <w:pPr>
              <w:pStyle w:val="xmsonormal"/>
              <w:spacing w:before="0" w:beforeAutospacing="0" w:after="0" w:afterAutospacing="0"/>
              <w:jc w:val="center"/>
              <w:rPr>
                <w:color w:val="201F1E"/>
              </w:rPr>
            </w:pPr>
            <w:r>
              <w:rPr>
                <w:color w:val="201F1E"/>
              </w:rPr>
              <w:t>3.trieda</w:t>
            </w:r>
          </w:p>
        </w:tc>
        <w:tc>
          <w:tcPr>
            <w:tcW w:w="1828" w:type="dxa"/>
          </w:tcPr>
          <w:p w:rsidR="0035002F" w:rsidRPr="006A3543" w:rsidRDefault="0035002F" w:rsidP="002B62C1">
            <w:pPr>
              <w:pStyle w:val="xmsonormal"/>
              <w:spacing w:before="0" w:beforeAutospacing="0" w:after="0" w:afterAutospacing="0"/>
              <w:jc w:val="center"/>
              <w:rPr>
                <w:color w:val="201F1E"/>
              </w:rPr>
            </w:pPr>
            <w:r>
              <w:rPr>
                <w:color w:val="201F1E"/>
              </w:rPr>
              <w:t>4.trieda</w:t>
            </w:r>
          </w:p>
        </w:tc>
      </w:tr>
    </w:tbl>
    <w:p w:rsidR="0035002F" w:rsidRPr="008229DA" w:rsidRDefault="0035002F" w:rsidP="0035002F">
      <w:pPr>
        <w:pStyle w:val="xmsonormal"/>
        <w:spacing w:before="0" w:beforeAutospacing="0" w:after="0" w:afterAutospacing="0"/>
        <w:jc w:val="both"/>
        <w:rPr>
          <w:i/>
          <w:color w:val="201F1E"/>
        </w:rPr>
      </w:pPr>
    </w:p>
    <w:p w:rsidR="0035002F" w:rsidRPr="008229DA" w:rsidRDefault="0035002F" w:rsidP="0035002F">
      <w:pPr>
        <w:pStyle w:val="xmsonormal"/>
        <w:spacing w:before="0" w:beforeAutospacing="0" w:after="0" w:afterAutospacing="0"/>
        <w:jc w:val="both"/>
        <w:rPr>
          <w:color w:val="201F1E"/>
        </w:rPr>
      </w:pPr>
    </w:p>
    <w:p w:rsidR="0035002F" w:rsidRPr="00A45D8E" w:rsidRDefault="0035002F" w:rsidP="0035002F">
      <w:pPr>
        <w:pStyle w:val="xmsonormal"/>
        <w:spacing w:before="0" w:beforeAutospacing="0" w:after="0" w:afterAutospacing="0"/>
        <w:jc w:val="both"/>
        <w:rPr>
          <w:b/>
          <w:i/>
          <w:color w:val="000000" w:themeColor="text1"/>
        </w:rPr>
      </w:pPr>
      <w:r w:rsidRPr="00A45D8E">
        <w:rPr>
          <w:b/>
          <w:i/>
          <w:color w:val="000000" w:themeColor="text1"/>
        </w:rPr>
        <w:t>Odpočinok detí</w:t>
      </w:r>
    </w:p>
    <w:p w:rsidR="0035002F" w:rsidRPr="00A45D8E" w:rsidRDefault="0035002F" w:rsidP="0035002F">
      <w:pPr>
        <w:pStyle w:val="xmsonormal"/>
        <w:spacing w:before="0" w:beforeAutospacing="0" w:after="0" w:afterAutospacing="0"/>
        <w:jc w:val="both"/>
        <w:rPr>
          <w:b/>
          <w:i/>
          <w:color w:val="000000" w:themeColor="text1"/>
        </w:rPr>
      </w:pPr>
    </w:p>
    <w:p w:rsidR="0035002F" w:rsidRPr="007C3E59" w:rsidRDefault="0035002F" w:rsidP="0035002F">
      <w:pPr>
        <w:pStyle w:val="xmsonormal"/>
        <w:numPr>
          <w:ilvl w:val="0"/>
          <w:numId w:val="12"/>
        </w:numPr>
        <w:spacing w:before="0" w:beforeAutospacing="0" w:after="0" w:afterAutospacing="0"/>
        <w:jc w:val="both"/>
        <w:rPr>
          <w:b/>
          <w:i/>
          <w:color w:val="000000" w:themeColor="text1"/>
        </w:rPr>
      </w:pPr>
      <w:r w:rsidRPr="00A45D8E">
        <w:rPr>
          <w:color w:val="000000" w:themeColor="text1"/>
        </w:rPr>
        <w:t>V prípade potreby detí o popoludňajší spánok sa na odpočinok detí môžu používať aj dostatočne vyvetrané a dezinfikované priestory herní.</w:t>
      </w:r>
    </w:p>
    <w:p w:rsidR="0035002F" w:rsidRPr="00A45D8E" w:rsidRDefault="0035002F" w:rsidP="0035002F">
      <w:pPr>
        <w:pStyle w:val="xmsonormal"/>
        <w:numPr>
          <w:ilvl w:val="0"/>
          <w:numId w:val="12"/>
        </w:numPr>
        <w:spacing w:before="0" w:beforeAutospacing="0" w:after="0" w:afterAutospacing="0"/>
        <w:jc w:val="both"/>
        <w:rPr>
          <w:b/>
          <w:i/>
          <w:color w:val="000000" w:themeColor="text1"/>
        </w:rPr>
      </w:pPr>
      <w:r>
        <w:rPr>
          <w:color w:val="000000" w:themeColor="text1"/>
        </w:rPr>
        <w:t>Odpočinok detí bude prebiehať obvyklým spôsobom.</w:t>
      </w:r>
    </w:p>
    <w:p w:rsidR="0035002F" w:rsidRPr="00A45D8E" w:rsidRDefault="0035002F" w:rsidP="0035002F">
      <w:pPr>
        <w:pStyle w:val="xmsonormal"/>
        <w:numPr>
          <w:ilvl w:val="0"/>
          <w:numId w:val="12"/>
        </w:numPr>
        <w:spacing w:before="0" w:beforeAutospacing="0" w:after="0" w:afterAutospacing="0"/>
        <w:jc w:val="both"/>
        <w:rPr>
          <w:b/>
          <w:i/>
          <w:color w:val="000000" w:themeColor="text1"/>
        </w:rPr>
      </w:pPr>
      <w:r w:rsidRPr="00A45D8E">
        <w:rPr>
          <w:color w:val="000000" w:themeColor="text1"/>
        </w:rPr>
        <w:t xml:space="preserve">Odporúčaná vzdialenosť medzi lôžkami musí byť aspoň </w:t>
      </w:r>
      <w:r w:rsidRPr="00A45D8E">
        <w:rPr>
          <w:b/>
          <w:color w:val="000000" w:themeColor="text1"/>
        </w:rPr>
        <w:t>1 meter.</w:t>
      </w:r>
    </w:p>
    <w:p w:rsidR="0035002F" w:rsidRPr="005F7D09" w:rsidRDefault="0035002F" w:rsidP="0035002F">
      <w:pPr>
        <w:pStyle w:val="xmsonormal"/>
        <w:numPr>
          <w:ilvl w:val="0"/>
          <w:numId w:val="12"/>
        </w:numPr>
        <w:spacing w:before="0" w:beforeAutospacing="0" w:after="0" w:afterAutospacing="0"/>
        <w:jc w:val="both"/>
        <w:rPr>
          <w:b/>
          <w:i/>
          <w:color w:val="000000" w:themeColor="text1"/>
        </w:rPr>
      </w:pPr>
      <w:r w:rsidRPr="00A45D8E">
        <w:rPr>
          <w:color w:val="000000" w:themeColor="text1"/>
        </w:rPr>
        <w:t>Výmena posteľnej bielizne sa odporúča 1x do týždňa bežným spôsobom.</w:t>
      </w:r>
    </w:p>
    <w:p w:rsidR="0035002F" w:rsidRPr="008229DA" w:rsidRDefault="0035002F" w:rsidP="0035002F">
      <w:pPr>
        <w:pStyle w:val="xmsonormal"/>
        <w:spacing w:before="0" w:beforeAutospacing="0" w:after="0" w:afterAutospacing="0"/>
        <w:jc w:val="both"/>
        <w:rPr>
          <w:b/>
          <w:i/>
          <w:color w:val="201F1E"/>
          <w:sz w:val="22"/>
          <w:szCs w:val="22"/>
        </w:rPr>
      </w:pPr>
    </w:p>
    <w:p w:rsidR="0035002F" w:rsidRPr="00A45D8E" w:rsidRDefault="0035002F" w:rsidP="0035002F">
      <w:pPr>
        <w:pStyle w:val="xmsonormal"/>
        <w:numPr>
          <w:ilvl w:val="0"/>
          <w:numId w:val="1"/>
        </w:numPr>
        <w:spacing w:before="0" w:beforeAutospacing="0" w:after="0" w:afterAutospacing="0"/>
        <w:jc w:val="both"/>
        <w:rPr>
          <w:b/>
          <w:color w:val="201F1E"/>
          <w:u w:val="single"/>
        </w:rPr>
      </w:pPr>
      <w:r w:rsidRPr="008229DA">
        <w:rPr>
          <w:b/>
          <w:color w:val="201F1E"/>
          <w:u w:val="single"/>
        </w:rPr>
        <w:t xml:space="preserve">Podmienky na zaistenie bezpečnosti a ochrany zdravia v materskej škole </w:t>
      </w:r>
      <w:r>
        <w:rPr>
          <w:b/>
          <w:color w:val="201F1E"/>
          <w:u w:val="single"/>
        </w:rPr>
        <w:t xml:space="preserve">platný pre školský rok </w:t>
      </w:r>
      <w:r w:rsidRPr="008229DA">
        <w:rPr>
          <w:b/>
          <w:color w:val="201F1E"/>
          <w:u w:val="single"/>
        </w:rPr>
        <w:t xml:space="preserve"> 20</w:t>
      </w:r>
      <w:r>
        <w:rPr>
          <w:b/>
          <w:color w:val="201F1E"/>
          <w:u w:val="single"/>
        </w:rPr>
        <w:t>20</w:t>
      </w:r>
      <w:r w:rsidRPr="008229DA">
        <w:rPr>
          <w:b/>
          <w:color w:val="201F1E"/>
          <w:u w:val="single"/>
        </w:rPr>
        <w:t>/202</w:t>
      </w:r>
      <w:r>
        <w:rPr>
          <w:b/>
          <w:color w:val="201F1E"/>
          <w:u w:val="single"/>
        </w:rPr>
        <w:t>1</w:t>
      </w:r>
    </w:p>
    <w:p w:rsidR="0035002F" w:rsidRPr="008229DA" w:rsidRDefault="0035002F" w:rsidP="0035002F">
      <w:pPr>
        <w:pStyle w:val="xmsonormal"/>
        <w:spacing w:before="0" w:beforeAutospacing="0" w:after="0" w:afterAutospacing="0"/>
        <w:jc w:val="both"/>
        <w:rPr>
          <w:rFonts w:ascii="Calibri" w:hAnsi="Calibri"/>
          <w:color w:val="201F1E"/>
          <w:sz w:val="22"/>
          <w:szCs w:val="22"/>
        </w:rPr>
      </w:pPr>
    </w:p>
    <w:p w:rsidR="0035002F" w:rsidRDefault="0035002F" w:rsidP="0035002F">
      <w:pPr>
        <w:pStyle w:val="xmsonormal"/>
        <w:spacing w:before="0" w:beforeAutospacing="0" w:after="0" w:afterAutospacing="0"/>
        <w:jc w:val="both"/>
        <w:rPr>
          <w:b/>
          <w:i/>
          <w:color w:val="201F1E"/>
        </w:rPr>
      </w:pPr>
      <w:r>
        <w:rPr>
          <w:b/>
          <w:i/>
          <w:color w:val="201F1E"/>
        </w:rPr>
        <w:t>Zákonný zástupca</w:t>
      </w:r>
    </w:p>
    <w:p w:rsidR="0035002F" w:rsidRDefault="0035002F" w:rsidP="0035002F">
      <w:pPr>
        <w:pStyle w:val="xmsonormal"/>
        <w:numPr>
          <w:ilvl w:val="0"/>
          <w:numId w:val="7"/>
        </w:numPr>
        <w:spacing w:before="0" w:beforeAutospacing="0" w:after="0" w:afterAutospacing="0"/>
        <w:jc w:val="both"/>
        <w:rPr>
          <w:color w:val="201F1E"/>
        </w:rPr>
      </w:pPr>
      <w:r>
        <w:rPr>
          <w:color w:val="201F1E"/>
        </w:rPr>
        <w:t>Zodpovedá za dodržiavanie hygienicko-epidemiologických opatrení pri privádzaní dieťaťa do materskej školy, počas pobytu v šatňovom/vstupnom priestore materskej školy a pri odvádzaní dieťaťa z materskej školy (nosenie rúšok, dodržiavanie odstupov, dezinfekcia rúk).</w:t>
      </w:r>
    </w:p>
    <w:p w:rsidR="0035002F" w:rsidRDefault="0035002F" w:rsidP="0035002F">
      <w:pPr>
        <w:pStyle w:val="xmsonormal"/>
        <w:numPr>
          <w:ilvl w:val="0"/>
          <w:numId w:val="7"/>
        </w:numPr>
        <w:spacing w:before="0" w:beforeAutospacing="0" w:after="0" w:afterAutospacing="0"/>
        <w:jc w:val="both"/>
        <w:rPr>
          <w:color w:val="201F1E"/>
        </w:rPr>
      </w:pPr>
      <w:r>
        <w:rPr>
          <w:color w:val="201F1E"/>
        </w:rPr>
        <w:t>Dodržiava pokyny riaditeľa materskej školy, ktoré upravujú podmienky konkrétnej materskej školy na obdobie školského roka 2020/2021.</w:t>
      </w:r>
    </w:p>
    <w:p w:rsidR="0035002F" w:rsidRDefault="0035002F" w:rsidP="0035002F">
      <w:pPr>
        <w:pStyle w:val="xmsonormal"/>
        <w:numPr>
          <w:ilvl w:val="0"/>
          <w:numId w:val="7"/>
        </w:numPr>
        <w:spacing w:before="0" w:beforeAutospacing="0" w:after="0" w:afterAutospacing="0"/>
        <w:jc w:val="both"/>
        <w:rPr>
          <w:color w:val="201F1E"/>
        </w:rPr>
      </w:pPr>
      <w:r>
        <w:rPr>
          <w:color w:val="201F1E"/>
        </w:rPr>
        <w:t>Sprevádzajúca osoba zabezpečí umiestnenie rezervného rúška svojho dieťaťa do jeho skrinky alebo na miesto na to určené zamestnancom materskej školy.</w:t>
      </w:r>
    </w:p>
    <w:p w:rsidR="0035002F" w:rsidRDefault="0035002F" w:rsidP="0035002F">
      <w:pPr>
        <w:pStyle w:val="xmsonormal"/>
        <w:numPr>
          <w:ilvl w:val="0"/>
          <w:numId w:val="7"/>
        </w:numPr>
        <w:spacing w:before="0" w:beforeAutospacing="0" w:after="0" w:afterAutospacing="0"/>
        <w:jc w:val="both"/>
        <w:rPr>
          <w:color w:val="201F1E"/>
        </w:rPr>
      </w:pPr>
      <w:r>
        <w:rPr>
          <w:color w:val="201F1E"/>
        </w:rPr>
        <w:t>Odovzdá dieťa výhradne zamestnancovi, ktorý dieťa prevezme na základe záveru ranného zdravotného filtra.</w:t>
      </w:r>
    </w:p>
    <w:p w:rsidR="0035002F" w:rsidRPr="008229DA" w:rsidRDefault="0035002F" w:rsidP="0035002F">
      <w:pPr>
        <w:pStyle w:val="xmsonormal"/>
        <w:numPr>
          <w:ilvl w:val="0"/>
          <w:numId w:val="7"/>
        </w:numPr>
        <w:spacing w:before="0" w:beforeAutospacing="0" w:after="0" w:afterAutospacing="0"/>
        <w:jc w:val="both"/>
        <w:rPr>
          <w:color w:val="201F1E"/>
        </w:rPr>
      </w:pPr>
      <w:r>
        <w:rPr>
          <w:color w:val="201F1E"/>
        </w:rPr>
        <w:t>Predkladá pri prvom nástupe dieťaťa do materskej školy, alebo po každom prerušení dochádzky v trvaní viac ako tri dni písomné vyhlásenie o tom, že dieťa neprejavuje príznaky prenosného ochorenia a nemá nariadené karanténne opatrenie</w:t>
      </w:r>
      <w:r>
        <w:rPr>
          <w:b/>
          <w:color w:val="201F1E"/>
        </w:rPr>
        <w:t>.</w:t>
      </w:r>
    </w:p>
    <w:p w:rsidR="0035002F" w:rsidRDefault="0035002F" w:rsidP="0035002F">
      <w:pPr>
        <w:pStyle w:val="xmsonormal"/>
        <w:numPr>
          <w:ilvl w:val="0"/>
          <w:numId w:val="7"/>
        </w:numPr>
        <w:spacing w:before="0" w:beforeAutospacing="0" w:after="0" w:afterAutospacing="0"/>
        <w:jc w:val="both"/>
        <w:rPr>
          <w:color w:val="201F1E"/>
        </w:rPr>
      </w:pPr>
      <w:r>
        <w:rPr>
          <w:color w:val="201F1E"/>
        </w:rPr>
        <w:t>Rešpektuje pravidlá nosenia hračiek a iného materiálu alebo pomôcok z domáceho prostredia do materskej školy.</w:t>
      </w:r>
    </w:p>
    <w:p w:rsidR="0035002F" w:rsidRDefault="0035002F" w:rsidP="0035002F">
      <w:pPr>
        <w:pStyle w:val="xmsonormal"/>
        <w:numPr>
          <w:ilvl w:val="0"/>
          <w:numId w:val="7"/>
        </w:numPr>
        <w:spacing w:before="0" w:beforeAutospacing="0" w:after="0" w:afterAutospacing="0"/>
        <w:jc w:val="both"/>
        <w:rPr>
          <w:color w:val="201F1E"/>
        </w:rPr>
      </w:pPr>
      <w:r>
        <w:rPr>
          <w:color w:val="201F1E"/>
        </w:rPr>
        <w:lastRenderedPageBreak/>
        <w:t>V prípade, že u dieťaťa je podozrenie alebo potvrdené ochorenie na COVID – 19, bezodkladne o tejto situácii informuje riaditeľku školy. Povinnosťou zákonného zástupcu je bezodkladné nahlásenie karantény, ak bola dieťaťu nariadená lekárom všeobecnej zdravotnej starostlivosti pre deti a dorast alebo miestne príslušným regionálnym hygienikom. Za týchto podmienok je dieťa zo školy vylúčené.</w:t>
      </w:r>
    </w:p>
    <w:p w:rsidR="0035002F" w:rsidRDefault="0035002F" w:rsidP="0035002F">
      <w:pPr>
        <w:spacing w:line="237" w:lineRule="auto"/>
        <w:ind w:left="40" w:right="20"/>
        <w:jc w:val="center"/>
        <w:rPr>
          <w:rFonts w:ascii="Times New Roman" w:eastAsia="Times New Roman" w:hAnsi="Times New Roman" w:cs="Times New Roman"/>
          <w:b/>
        </w:rPr>
      </w:pPr>
    </w:p>
    <w:p w:rsidR="0035002F" w:rsidRPr="007C3E59" w:rsidRDefault="0035002F" w:rsidP="0035002F">
      <w:pPr>
        <w:spacing w:line="237" w:lineRule="auto"/>
        <w:ind w:left="40" w:right="20"/>
        <w:jc w:val="center"/>
        <w:rPr>
          <w:rFonts w:ascii="Times New Roman" w:eastAsia="Times New Roman" w:hAnsi="Times New Roman" w:cs="Times New Roman"/>
          <w:b/>
          <w:color w:val="000000" w:themeColor="text1"/>
        </w:rPr>
      </w:pPr>
      <w:r w:rsidRPr="007C3E59">
        <w:rPr>
          <w:rFonts w:ascii="Times New Roman" w:eastAsia="Times New Roman" w:hAnsi="Times New Roman" w:cs="Times New Roman"/>
          <w:b/>
          <w:color w:val="000000" w:themeColor="text1"/>
        </w:rPr>
        <w:t>Pokyny pre zákonných zástupcov</w:t>
      </w:r>
    </w:p>
    <w:p w:rsidR="0035002F" w:rsidRPr="00A0728F" w:rsidRDefault="0035002F" w:rsidP="0035002F">
      <w:pPr>
        <w:spacing w:line="237" w:lineRule="auto"/>
        <w:ind w:left="40" w:right="20"/>
        <w:jc w:val="center"/>
        <w:rPr>
          <w:rFonts w:ascii="Times New Roman" w:eastAsia="Times New Roman" w:hAnsi="Times New Roman" w:cs="Times New Roman"/>
          <w:b/>
          <w:color w:val="FF0000"/>
        </w:rPr>
      </w:pPr>
    </w:p>
    <w:p w:rsidR="0035002F" w:rsidRPr="00A0728F" w:rsidRDefault="0035002F" w:rsidP="0035002F">
      <w:pPr>
        <w:spacing w:line="33" w:lineRule="exact"/>
        <w:rPr>
          <w:rFonts w:ascii="Times New Roman" w:hAnsi="Times New Roman" w:cs="Times New Roman"/>
          <w:color w:val="FF0000"/>
        </w:rPr>
      </w:pPr>
    </w:p>
    <w:p w:rsidR="0035002F" w:rsidRPr="007C3E59" w:rsidRDefault="0035002F" w:rsidP="0035002F">
      <w:pPr>
        <w:pStyle w:val="Odsekzoznamu"/>
        <w:numPr>
          <w:ilvl w:val="0"/>
          <w:numId w:val="9"/>
        </w:numPr>
        <w:jc w:val="both"/>
        <w:rPr>
          <w:rFonts w:eastAsia="Times New Roman"/>
          <w:color w:val="000000" w:themeColor="text1"/>
          <w:sz w:val="24"/>
          <w:szCs w:val="24"/>
        </w:rPr>
      </w:pPr>
      <w:r w:rsidRPr="007C3E59">
        <w:rPr>
          <w:rFonts w:eastAsia="Times New Roman"/>
          <w:color w:val="000000" w:themeColor="text1"/>
          <w:sz w:val="24"/>
          <w:szCs w:val="24"/>
        </w:rPr>
        <w:t>Deti prichádzajú a odchádzajú len s osobami, ktoré s dieťaťom žijú v spoločnej domácnosti. V prípade, ak bude touto osobou súrodenec, musí byť starší ako 10 rokov.</w:t>
      </w:r>
    </w:p>
    <w:p w:rsidR="0035002F" w:rsidRPr="007C3E59" w:rsidRDefault="0035002F" w:rsidP="0035002F">
      <w:pPr>
        <w:pStyle w:val="Odsekzoznamu"/>
        <w:numPr>
          <w:ilvl w:val="0"/>
          <w:numId w:val="9"/>
        </w:numPr>
        <w:jc w:val="both"/>
        <w:rPr>
          <w:rFonts w:eastAsia="Times New Roman"/>
          <w:color w:val="000000" w:themeColor="text1"/>
          <w:sz w:val="24"/>
          <w:szCs w:val="24"/>
        </w:rPr>
      </w:pPr>
      <w:r w:rsidRPr="007C3E59">
        <w:rPr>
          <w:rFonts w:eastAsia="Times New Roman"/>
          <w:color w:val="000000" w:themeColor="text1"/>
          <w:sz w:val="24"/>
          <w:szCs w:val="24"/>
        </w:rPr>
        <w:t xml:space="preserve">Zodpovedá za dodržiavanie </w:t>
      </w:r>
      <w:proofErr w:type="spellStart"/>
      <w:r w:rsidRPr="007C3E59">
        <w:rPr>
          <w:rFonts w:eastAsia="Times New Roman"/>
          <w:color w:val="000000" w:themeColor="text1"/>
          <w:sz w:val="24"/>
          <w:szCs w:val="24"/>
        </w:rPr>
        <w:t>hygienicko</w:t>
      </w:r>
      <w:proofErr w:type="spellEnd"/>
      <w:r w:rsidRPr="007C3E59">
        <w:rPr>
          <w:rFonts w:eastAsia="Times New Roman"/>
          <w:color w:val="000000" w:themeColor="text1"/>
          <w:sz w:val="24"/>
          <w:szCs w:val="24"/>
        </w:rPr>
        <w:t xml:space="preserve"> – epidemiologických opatrení pri privádzaní dieťaťa do materskej školy, počas pobytu v šatňovom/vstupnom priestore materskej školy a pri odvádzaní dieťaťa z materskej školy (nosenie rúšok, dodržiavanie odstupov, dezinfekcia rúk).</w:t>
      </w:r>
    </w:p>
    <w:p w:rsidR="0035002F" w:rsidRPr="007C3E59" w:rsidRDefault="0035002F" w:rsidP="0035002F">
      <w:pPr>
        <w:pStyle w:val="Odsekzoznamu"/>
        <w:numPr>
          <w:ilvl w:val="0"/>
          <w:numId w:val="9"/>
        </w:numPr>
        <w:jc w:val="both"/>
        <w:rPr>
          <w:rFonts w:eastAsia="Times New Roman"/>
          <w:color w:val="000000" w:themeColor="text1"/>
          <w:sz w:val="24"/>
          <w:szCs w:val="24"/>
        </w:rPr>
      </w:pPr>
      <w:r w:rsidRPr="007C3E59">
        <w:rPr>
          <w:rFonts w:eastAsia="Times New Roman"/>
          <w:color w:val="000000" w:themeColor="text1"/>
          <w:sz w:val="24"/>
          <w:szCs w:val="24"/>
        </w:rPr>
        <w:t>Dodržiava pokyny riaditeľa materskej školy, ktoré upravujú podmienky konkrétnej materskej školy na obdobie do konca školského roku 2020/2021.</w:t>
      </w:r>
    </w:p>
    <w:p w:rsidR="0035002F" w:rsidRPr="007C3E59" w:rsidRDefault="0035002F" w:rsidP="0035002F">
      <w:pPr>
        <w:pStyle w:val="Odsekzoznamu"/>
        <w:numPr>
          <w:ilvl w:val="0"/>
          <w:numId w:val="9"/>
        </w:numPr>
        <w:jc w:val="both"/>
        <w:rPr>
          <w:rFonts w:eastAsia="Times New Roman"/>
          <w:color w:val="000000" w:themeColor="text1"/>
          <w:sz w:val="24"/>
          <w:szCs w:val="24"/>
        </w:rPr>
      </w:pPr>
      <w:r w:rsidRPr="007C3E59">
        <w:rPr>
          <w:rFonts w:eastAsia="Times New Roman"/>
          <w:color w:val="000000" w:themeColor="text1"/>
          <w:sz w:val="24"/>
          <w:szCs w:val="24"/>
        </w:rPr>
        <w:t xml:space="preserve">Odovzdáva dieťa výhradne zamestnancovi, ktorý dieťa prevezme až  na základe záveru ranného zdravotného filtra. Dieťa ktoré sa lieči na alergickú nádchu, alergický kašeľ predloží pri nástupe do MŠ poslednú lekársku správu od </w:t>
      </w:r>
      <w:proofErr w:type="spellStart"/>
      <w:r w:rsidRPr="007C3E59">
        <w:rPr>
          <w:rFonts w:eastAsia="Times New Roman"/>
          <w:color w:val="000000" w:themeColor="text1"/>
          <w:sz w:val="24"/>
          <w:szCs w:val="24"/>
        </w:rPr>
        <w:t>alergológa</w:t>
      </w:r>
      <w:proofErr w:type="spellEnd"/>
      <w:r w:rsidRPr="007C3E59">
        <w:rPr>
          <w:rFonts w:eastAsia="Times New Roman"/>
          <w:color w:val="000000" w:themeColor="text1"/>
          <w:sz w:val="24"/>
          <w:szCs w:val="24"/>
        </w:rPr>
        <w:t>.</w:t>
      </w:r>
    </w:p>
    <w:p w:rsidR="0035002F" w:rsidRPr="007C3E59" w:rsidRDefault="0035002F" w:rsidP="0035002F">
      <w:pPr>
        <w:pStyle w:val="Odsekzoznamu"/>
        <w:numPr>
          <w:ilvl w:val="0"/>
          <w:numId w:val="9"/>
        </w:numPr>
        <w:jc w:val="both"/>
        <w:rPr>
          <w:rFonts w:eastAsia="Times New Roman"/>
          <w:color w:val="000000" w:themeColor="text1"/>
          <w:sz w:val="24"/>
          <w:szCs w:val="24"/>
        </w:rPr>
      </w:pPr>
      <w:r w:rsidRPr="007C3E59">
        <w:rPr>
          <w:rFonts w:eastAsia="Times New Roman"/>
          <w:color w:val="000000" w:themeColor="text1"/>
          <w:sz w:val="24"/>
          <w:szCs w:val="24"/>
        </w:rPr>
        <w:t>Predkladá pri prvom nástupe dieťaťa do materskej školy, alebo po každom prerušení dochádzky v trvaní viac ako tri dni písomné vyhlásenie o tom, že dieťa neprejavuje príznaky prenosného ochorenia a nemá nariadené karanténne opatrenie.</w:t>
      </w:r>
    </w:p>
    <w:p w:rsidR="0035002F" w:rsidRPr="007C3E59" w:rsidRDefault="0035002F" w:rsidP="0035002F">
      <w:pPr>
        <w:pStyle w:val="Odsekzoznamu"/>
        <w:numPr>
          <w:ilvl w:val="0"/>
          <w:numId w:val="9"/>
        </w:numPr>
        <w:jc w:val="both"/>
        <w:rPr>
          <w:rFonts w:eastAsia="Times New Roman"/>
          <w:color w:val="000000" w:themeColor="text1"/>
          <w:sz w:val="24"/>
          <w:szCs w:val="24"/>
        </w:rPr>
      </w:pPr>
      <w:r w:rsidRPr="007C3E59">
        <w:rPr>
          <w:rFonts w:eastAsia="Times New Roman"/>
          <w:color w:val="000000" w:themeColor="text1"/>
          <w:sz w:val="24"/>
          <w:szCs w:val="24"/>
        </w:rPr>
        <w:t>Nedonáša do materskej školy žiadne hračky z domu.</w:t>
      </w:r>
    </w:p>
    <w:p w:rsidR="0035002F" w:rsidRPr="007C3E59" w:rsidRDefault="0035002F" w:rsidP="0035002F">
      <w:pPr>
        <w:pStyle w:val="Odsekzoznamu"/>
        <w:numPr>
          <w:ilvl w:val="0"/>
          <w:numId w:val="9"/>
        </w:numPr>
        <w:jc w:val="both"/>
        <w:rPr>
          <w:rFonts w:eastAsia="Times New Roman"/>
          <w:color w:val="000000" w:themeColor="text1"/>
          <w:sz w:val="24"/>
          <w:szCs w:val="24"/>
        </w:rPr>
      </w:pPr>
      <w:r w:rsidRPr="007C3E59">
        <w:rPr>
          <w:rFonts w:eastAsia="Times New Roman"/>
          <w:color w:val="000000" w:themeColor="text1"/>
          <w:sz w:val="24"/>
          <w:szCs w:val="24"/>
        </w:rPr>
        <w:t>V prípade, že u dieťaťa je podozrenie alebo potvrdené ochorenie na COVID - 19, bezodkladne o tejto situácii informuje príslušného vyučujúceho a riaditeľa školy.</w:t>
      </w:r>
    </w:p>
    <w:p w:rsidR="0035002F" w:rsidRPr="007C3E59" w:rsidRDefault="0035002F" w:rsidP="0035002F">
      <w:pPr>
        <w:pStyle w:val="Odsekzoznamu"/>
        <w:numPr>
          <w:ilvl w:val="0"/>
          <w:numId w:val="9"/>
        </w:numPr>
        <w:jc w:val="both"/>
        <w:rPr>
          <w:rFonts w:eastAsia="Times New Roman"/>
          <w:color w:val="000000" w:themeColor="text1"/>
          <w:sz w:val="24"/>
          <w:szCs w:val="24"/>
        </w:rPr>
      </w:pPr>
      <w:r w:rsidRPr="007C3E59">
        <w:rPr>
          <w:rFonts w:eastAsia="Times New Roman"/>
          <w:color w:val="000000" w:themeColor="text1"/>
          <w:sz w:val="24"/>
          <w:szCs w:val="24"/>
        </w:rPr>
        <w:t>Povinnosťou zákonného zástupcu je aj bezodkladne nahlásenie karantény, ak bola dieťaťu nariadená lekárom všeobecnej zdravotnej starostlivosti pre deti a dorast alebo miestne príslušným regionálnym hygienikom. Za týchto podmienok je dieťa zo školy vylúčené.</w:t>
      </w:r>
    </w:p>
    <w:p w:rsidR="0035002F" w:rsidRPr="007C3E59" w:rsidRDefault="0035002F" w:rsidP="0035002F">
      <w:pPr>
        <w:pStyle w:val="Odsekzoznamu"/>
        <w:numPr>
          <w:ilvl w:val="0"/>
          <w:numId w:val="9"/>
        </w:numPr>
        <w:jc w:val="both"/>
        <w:rPr>
          <w:rFonts w:eastAsia="Times New Roman"/>
          <w:i/>
          <w:color w:val="000000" w:themeColor="text1"/>
          <w:sz w:val="24"/>
          <w:szCs w:val="24"/>
        </w:rPr>
      </w:pPr>
      <w:r w:rsidRPr="007C3E59">
        <w:rPr>
          <w:rFonts w:eastAsia="Times New Roman"/>
          <w:color w:val="000000" w:themeColor="text1"/>
          <w:sz w:val="24"/>
          <w:szCs w:val="24"/>
        </w:rPr>
        <w:t>Sprevádzajúca osoba dieťaťa zabezpečí umiestnenie rezervného rúška svojho dieťaťa do jeho skrinky.</w:t>
      </w:r>
    </w:p>
    <w:p w:rsidR="0035002F" w:rsidRPr="007C3E59" w:rsidRDefault="0035002F" w:rsidP="0035002F">
      <w:pPr>
        <w:pStyle w:val="Odsekzoznamu"/>
        <w:numPr>
          <w:ilvl w:val="0"/>
          <w:numId w:val="9"/>
        </w:numPr>
        <w:jc w:val="both"/>
        <w:rPr>
          <w:rFonts w:eastAsia="Times New Roman"/>
          <w:i/>
          <w:color w:val="000000" w:themeColor="text1"/>
          <w:sz w:val="24"/>
          <w:szCs w:val="24"/>
        </w:rPr>
      </w:pPr>
      <w:r w:rsidRPr="007C3E59">
        <w:rPr>
          <w:rFonts w:eastAsia="Times New Roman"/>
          <w:color w:val="000000" w:themeColor="text1"/>
          <w:sz w:val="24"/>
          <w:szCs w:val="24"/>
        </w:rPr>
        <w:t xml:space="preserve">Dieťa si umyje ruky bežným spôsobom pod dohľadom sprevádzajúcej osoby, ktorý je v súlade s aktuálnymi </w:t>
      </w:r>
      <w:proofErr w:type="spellStart"/>
      <w:r w:rsidRPr="007C3E59">
        <w:rPr>
          <w:rFonts w:eastAsia="Times New Roman"/>
          <w:color w:val="000000" w:themeColor="text1"/>
          <w:sz w:val="24"/>
          <w:szCs w:val="24"/>
        </w:rPr>
        <w:t>hygienicko</w:t>
      </w:r>
      <w:proofErr w:type="spellEnd"/>
      <w:r w:rsidRPr="007C3E59">
        <w:rPr>
          <w:rFonts w:eastAsia="Times New Roman"/>
          <w:color w:val="000000" w:themeColor="text1"/>
          <w:sz w:val="24"/>
          <w:szCs w:val="24"/>
        </w:rPr>
        <w:t xml:space="preserve"> – epidemiologickými nariadeniami.</w:t>
      </w:r>
    </w:p>
    <w:p w:rsidR="0035002F" w:rsidRPr="007C3E59" w:rsidRDefault="0035002F" w:rsidP="0035002F">
      <w:pPr>
        <w:pStyle w:val="Odsekzoznamu"/>
        <w:numPr>
          <w:ilvl w:val="0"/>
          <w:numId w:val="9"/>
        </w:numPr>
        <w:jc w:val="both"/>
        <w:rPr>
          <w:rFonts w:eastAsia="Times New Roman"/>
          <w:i/>
          <w:color w:val="000000" w:themeColor="text1"/>
          <w:sz w:val="24"/>
          <w:szCs w:val="24"/>
        </w:rPr>
      </w:pPr>
      <w:r w:rsidRPr="007C3E59">
        <w:rPr>
          <w:rFonts w:eastAsia="Times New Roman"/>
          <w:color w:val="000000" w:themeColor="text1"/>
          <w:sz w:val="24"/>
          <w:szCs w:val="24"/>
        </w:rPr>
        <w:t>Sprevádzajúca osoba s dieťaťom rešpektuje pokyn ,že v šatni môže byť len jedno dieťa s jedným dospelým, v prípade súrodencov dve deti s jedným dospelým.</w:t>
      </w:r>
    </w:p>
    <w:p w:rsidR="0035002F" w:rsidRPr="007C3E59" w:rsidRDefault="0035002F" w:rsidP="0035002F">
      <w:pPr>
        <w:jc w:val="both"/>
        <w:rPr>
          <w:rFonts w:eastAsia="Times New Roman"/>
          <w:i/>
          <w:color w:val="000000" w:themeColor="text1"/>
        </w:rPr>
      </w:pPr>
    </w:p>
    <w:p w:rsidR="0035002F" w:rsidRDefault="0035002F" w:rsidP="0035002F">
      <w:pPr>
        <w:jc w:val="both"/>
        <w:rPr>
          <w:rFonts w:ascii="Times New Roman" w:eastAsia="Times New Roman" w:hAnsi="Times New Roman" w:cs="Times New Roman"/>
          <w:b/>
          <w:i/>
        </w:rPr>
      </w:pPr>
    </w:p>
    <w:p w:rsidR="0035002F" w:rsidRDefault="0035002F" w:rsidP="0035002F">
      <w:pPr>
        <w:jc w:val="both"/>
        <w:rPr>
          <w:rFonts w:ascii="Times New Roman" w:eastAsia="Times New Roman" w:hAnsi="Times New Roman" w:cs="Times New Roman"/>
          <w:b/>
          <w:i/>
        </w:rPr>
      </w:pPr>
      <w:r w:rsidRPr="008229DA">
        <w:rPr>
          <w:rFonts w:ascii="Times New Roman" w:eastAsia="Times New Roman" w:hAnsi="Times New Roman" w:cs="Times New Roman"/>
          <w:b/>
          <w:i/>
        </w:rPr>
        <w:t xml:space="preserve">Opatrenia materskej školy z dôvodu </w:t>
      </w:r>
      <w:r>
        <w:rPr>
          <w:rFonts w:ascii="Times New Roman" w:eastAsia="Times New Roman" w:hAnsi="Times New Roman" w:cs="Times New Roman"/>
          <w:b/>
          <w:i/>
        </w:rPr>
        <w:t xml:space="preserve">prevencie nákazy COVID – </w:t>
      </w:r>
      <w:r w:rsidRPr="008229DA">
        <w:rPr>
          <w:rFonts w:ascii="Times New Roman" w:eastAsia="Times New Roman" w:hAnsi="Times New Roman" w:cs="Times New Roman"/>
          <w:b/>
          <w:i/>
        </w:rPr>
        <w:t>19</w:t>
      </w:r>
    </w:p>
    <w:p w:rsidR="0035002F" w:rsidRDefault="0035002F" w:rsidP="0035002F">
      <w:pPr>
        <w:jc w:val="both"/>
        <w:rPr>
          <w:rFonts w:ascii="Times New Roman" w:eastAsia="Times New Roman" w:hAnsi="Times New Roman" w:cs="Times New Roman"/>
          <w:b/>
          <w:i/>
        </w:rPr>
      </w:pPr>
    </w:p>
    <w:p w:rsidR="0035002F" w:rsidRDefault="0035002F" w:rsidP="0035002F">
      <w:pPr>
        <w:jc w:val="both"/>
        <w:rPr>
          <w:rFonts w:ascii="Times New Roman" w:eastAsia="Times New Roman" w:hAnsi="Times New Roman" w:cs="Times New Roman"/>
        </w:rPr>
      </w:pPr>
      <w:r>
        <w:rPr>
          <w:rFonts w:ascii="Times New Roman" w:eastAsia="Times New Roman" w:hAnsi="Times New Roman" w:cs="Times New Roman"/>
        </w:rPr>
        <w:t>Opatrenia majú smerovať ku implementácii odporúčaní Úradu verejného zdravotníctva založené na princípe ROR – Rúško, Odstup, Ruky.</w:t>
      </w:r>
    </w:p>
    <w:p w:rsidR="0035002F" w:rsidRPr="007B7E4F" w:rsidRDefault="0035002F" w:rsidP="0035002F">
      <w:pPr>
        <w:jc w:val="both"/>
        <w:rPr>
          <w:rFonts w:ascii="Times New Roman" w:eastAsia="Times New Roman" w:hAnsi="Times New Roman" w:cs="Times New Roman"/>
        </w:rPr>
      </w:pPr>
      <w:r w:rsidRPr="007B7E4F">
        <w:rPr>
          <w:rFonts w:ascii="Times New Roman" w:eastAsia="Times New Roman" w:hAnsi="Times New Roman" w:cs="Times New Roman"/>
          <w:b/>
          <w:i/>
        </w:rPr>
        <w:t>Rúško</w:t>
      </w:r>
      <w:r>
        <w:rPr>
          <w:rFonts w:ascii="Times New Roman" w:eastAsia="Times New Roman" w:hAnsi="Times New Roman" w:cs="Times New Roman"/>
        </w:rPr>
        <w:t xml:space="preserve"> sú opatrenia na obmedzenie priestorovej distribúcie kvapôčok telesných tekutín. K tomu patrí aj obmedzovanie nútenej cirkulácie vzduchu vo vnútorných priestoroch. </w:t>
      </w:r>
      <w:r w:rsidRPr="007B7E4F">
        <w:rPr>
          <w:rFonts w:ascii="Times New Roman" w:eastAsia="Times New Roman" w:hAnsi="Times New Roman" w:cs="Times New Roman"/>
          <w:b/>
          <w:i/>
        </w:rPr>
        <w:t>Odstup</w:t>
      </w:r>
      <w:r>
        <w:rPr>
          <w:rFonts w:ascii="Times New Roman" w:eastAsia="Times New Roman" w:hAnsi="Times New Roman" w:cs="Times New Roman"/>
        </w:rPr>
        <w:t xml:space="preserve"> sú opatrenia smerujúce k minimalizácii osobných kontaktov a obmedzovanie skupinových aktivít. </w:t>
      </w:r>
      <w:r>
        <w:rPr>
          <w:rFonts w:ascii="Times New Roman" w:eastAsia="Times New Roman" w:hAnsi="Times New Roman" w:cs="Times New Roman"/>
          <w:b/>
          <w:i/>
        </w:rPr>
        <w:t>Ruky</w:t>
      </w:r>
      <w:r>
        <w:rPr>
          <w:rFonts w:ascii="Times New Roman" w:eastAsia="Times New Roman" w:hAnsi="Times New Roman" w:cs="Times New Roman"/>
        </w:rPr>
        <w:t xml:space="preserve"> sú opatrenia eliminujúce prenos infekcie z kontaminovaného povrchu na sliznice. Okrem osobnej hygieny sú to aj čistenie kontaktných povrchov a minimalizácia bodov s frekventovaným dotykom.</w:t>
      </w:r>
    </w:p>
    <w:p w:rsidR="0035002F" w:rsidRDefault="0035002F" w:rsidP="0035002F">
      <w:pPr>
        <w:jc w:val="both"/>
        <w:rPr>
          <w:rFonts w:ascii="Times New Roman" w:eastAsia="Times New Roman" w:hAnsi="Times New Roman" w:cs="Times New Roman"/>
          <w:b/>
          <w:i/>
        </w:rPr>
      </w:pPr>
    </w:p>
    <w:p w:rsidR="00111175" w:rsidRDefault="00111175" w:rsidP="0035002F">
      <w:pPr>
        <w:jc w:val="both"/>
        <w:rPr>
          <w:rFonts w:ascii="Times New Roman" w:eastAsia="Times New Roman" w:hAnsi="Times New Roman" w:cs="Times New Roman"/>
          <w:i/>
          <w:u w:val="single"/>
        </w:rPr>
      </w:pPr>
    </w:p>
    <w:p w:rsidR="0035002F" w:rsidRDefault="0035002F" w:rsidP="0035002F">
      <w:pPr>
        <w:jc w:val="both"/>
        <w:rPr>
          <w:rFonts w:ascii="Times New Roman" w:eastAsia="Times New Roman" w:hAnsi="Times New Roman" w:cs="Times New Roman"/>
          <w:i/>
          <w:u w:val="single"/>
        </w:rPr>
      </w:pPr>
      <w:r w:rsidRPr="008229DA">
        <w:rPr>
          <w:rFonts w:ascii="Times New Roman" w:eastAsia="Times New Roman" w:hAnsi="Times New Roman" w:cs="Times New Roman"/>
          <w:i/>
          <w:u w:val="single"/>
        </w:rPr>
        <w:lastRenderedPageBreak/>
        <w:t>Príchod do materskej školy</w:t>
      </w:r>
      <w:r>
        <w:rPr>
          <w:rFonts w:ascii="Times New Roman" w:eastAsia="Times New Roman" w:hAnsi="Times New Roman" w:cs="Times New Roman"/>
          <w:i/>
          <w:u w:val="single"/>
        </w:rPr>
        <w:t>/ odchod z materskej školy</w:t>
      </w:r>
      <w:r w:rsidRPr="008229DA">
        <w:rPr>
          <w:rFonts w:ascii="Times New Roman" w:eastAsia="Times New Roman" w:hAnsi="Times New Roman" w:cs="Times New Roman"/>
          <w:i/>
          <w:u w:val="single"/>
        </w:rPr>
        <w:t xml:space="preserve"> a organizácia v</w:t>
      </w:r>
      <w:r>
        <w:rPr>
          <w:rFonts w:ascii="Times New Roman" w:eastAsia="Times New Roman" w:hAnsi="Times New Roman" w:cs="Times New Roman"/>
          <w:i/>
          <w:u w:val="single"/>
        </w:rPr>
        <w:t> </w:t>
      </w:r>
      <w:r w:rsidRPr="008229DA">
        <w:rPr>
          <w:rFonts w:ascii="Times New Roman" w:eastAsia="Times New Roman" w:hAnsi="Times New Roman" w:cs="Times New Roman"/>
          <w:i/>
          <w:u w:val="single"/>
        </w:rPr>
        <w:t>šatni</w:t>
      </w:r>
    </w:p>
    <w:p w:rsidR="0035002F" w:rsidRDefault="0035002F" w:rsidP="0035002F">
      <w:pPr>
        <w:jc w:val="both"/>
        <w:rPr>
          <w:rFonts w:ascii="Times New Roman" w:eastAsia="Times New Roman" w:hAnsi="Times New Roman" w:cs="Times New Roman"/>
          <w:i/>
          <w:u w:val="single"/>
        </w:rPr>
      </w:pPr>
    </w:p>
    <w:p w:rsidR="0035002F" w:rsidRPr="00EC0747" w:rsidRDefault="0035002F" w:rsidP="0035002F">
      <w:pPr>
        <w:pStyle w:val="Odsekzoznamu"/>
        <w:numPr>
          <w:ilvl w:val="0"/>
          <w:numId w:val="26"/>
        </w:numPr>
        <w:jc w:val="both"/>
        <w:rPr>
          <w:rFonts w:eastAsia="Times New Roman"/>
          <w:i/>
          <w:sz w:val="24"/>
          <w:szCs w:val="24"/>
          <w:u w:val="single"/>
        </w:rPr>
      </w:pPr>
      <w:r w:rsidRPr="00EC0747">
        <w:rPr>
          <w:rFonts w:eastAsia="Times New Roman"/>
          <w:sz w:val="24"/>
          <w:szCs w:val="24"/>
        </w:rPr>
        <w:t>Materská škola zverejní</w:t>
      </w:r>
      <w:r>
        <w:rPr>
          <w:rFonts w:eastAsia="Times New Roman"/>
          <w:sz w:val="24"/>
          <w:szCs w:val="24"/>
        </w:rPr>
        <w:t xml:space="preserve"> oznam na vchodových dverách, ktorý hovorí, za akých podmienok nemôže nastúpiť dieťa do materskej školy (</w:t>
      </w:r>
      <w:r>
        <w:rPr>
          <w:rFonts w:eastAsia="Times New Roman"/>
          <w:b/>
          <w:sz w:val="24"/>
          <w:szCs w:val="24"/>
        </w:rPr>
        <w:t>Príloha č.5).</w:t>
      </w:r>
    </w:p>
    <w:p w:rsidR="0035002F" w:rsidRDefault="0035002F" w:rsidP="0035002F">
      <w:pPr>
        <w:pStyle w:val="Odsekzoznamu"/>
        <w:numPr>
          <w:ilvl w:val="0"/>
          <w:numId w:val="10"/>
        </w:numPr>
        <w:jc w:val="both"/>
        <w:rPr>
          <w:rFonts w:eastAsia="Times New Roman"/>
          <w:sz w:val="24"/>
          <w:szCs w:val="24"/>
        </w:rPr>
      </w:pPr>
      <w:r w:rsidRPr="008229DA">
        <w:rPr>
          <w:rFonts w:eastAsia="Times New Roman"/>
          <w:sz w:val="24"/>
          <w:szCs w:val="24"/>
        </w:rPr>
        <w:t>Pri ceste do ma</w:t>
      </w:r>
      <w:r>
        <w:rPr>
          <w:rFonts w:eastAsia="Times New Roman"/>
          <w:sz w:val="24"/>
          <w:szCs w:val="24"/>
        </w:rPr>
        <w:t xml:space="preserve">terskej školy sa sprevádzajúce osoby a deti musia riadiť opatreniami ÚVZ SR a pokynmi RÚVZ. Celkový čas zdržiavania sa osôb sprevádzajúcich deti do materskej školy vo vonkajších a vnútorných priestoroch materskej školy nesmie presiahnuť </w:t>
      </w:r>
      <w:r>
        <w:rPr>
          <w:rFonts w:eastAsia="Times New Roman"/>
          <w:b/>
          <w:sz w:val="24"/>
          <w:szCs w:val="24"/>
        </w:rPr>
        <w:t>10 minút.</w:t>
      </w:r>
      <w:r>
        <w:rPr>
          <w:rFonts w:eastAsia="Times New Roman"/>
          <w:sz w:val="24"/>
          <w:szCs w:val="24"/>
        </w:rPr>
        <w:t xml:space="preserve"> Sprevádzajúca osoba sa v priestoroch materskej školy pohybuje </w:t>
      </w:r>
      <w:r>
        <w:rPr>
          <w:rFonts w:eastAsia="Times New Roman"/>
          <w:b/>
          <w:sz w:val="24"/>
          <w:szCs w:val="24"/>
        </w:rPr>
        <w:t>vždy v rúšku</w:t>
      </w:r>
      <w:r>
        <w:rPr>
          <w:rFonts w:eastAsia="Times New Roman"/>
          <w:sz w:val="24"/>
          <w:szCs w:val="24"/>
        </w:rPr>
        <w:t xml:space="preserve"> resp. v súlade s aktuálnymi hygienicko-epidemiologickými nariadeniami, a to hlavne za účelom odovzdania a vyzdvihnutia dieťaťa v rámci možností bez vstupovania do šatne. Dieťa môže sprevádzať vždy len jeden zákonný zástupca.</w:t>
      </w:r>
    </w:p>
    <w:p w:rsidR="0035002F" w:rsidRDefault="0035002F" w:rsidP="0035002F">
      <w:pPr>
        <w:pStyle w:val="Odsekzoznamu"/>
        <w:numPr>
          <w:ilvl w:val="0"/>
          <w:numId w:val="10"/>
        </w:numPr>
        <w:jc w:val="both"/>
        <w:rPr>
          <w:rFonts w:eastAsia="Times New Roman"/>
          <w:sz w:val="24"/>
          <w:szCs w:val="24"/>
        </w:rPr>
      </w:pPr>
      <w:r>
        <w:rPr>
          <w:rFonts w:eastAsia="Times New Roman"/>
          <w:sz w:val="24"/>
          <w:szCs w:val="24"/>
        </w:rPr>
        <w:t>Je prísne zakázané zhromažďovanie osôb pred materskou školou. Materská škola je povinná zabezpečiť organizáciu pohybu osôb pred svojimi vnútornými a vonkajšími priestormi tak, aby sa minimalizoval kontakt medzi osobami.</w:t>
      </w:r>
    </w:p>
    <w:p w:rsidR="0035002F" w:rsidRPr="00EC0747" w:rsidRDefault="0035002F" w:rsidP="0035002F">
      <w:pPr>
        <w:pStyle w:val="Odsekzoznamu"/>
        <w:numPr>
          <w:ilvl w:val="0"/>
          <w:numId w:val="10"/>
        </w:numPr>
        <w:jc w:val="both"/>
        <w:rPr>
          <w:rFonts w:eastAsia="Times New Roman"/>
          <w:sz w:val="24"/>
          <w:szCs w:val="24"/>
        </w:rPr>
      </w:pPr>
      <w:r>
        <w:rPr>
          <w:rFonts w:eastAsia="Times New Roman"/>
          <w:sz w:val="24"/>
          <w:szCs w:val="24"/>
        </w:rPr>
        <w:t xml:space="preserve">Z uvedeného dôvodu bude </w:t>
      </w:r>
      <w:r>
        <w:rPr>
          <w:rFonts w:eastAsia="Times New Roman"/>
          <w:b/>
          <w:sz w:val="24"/>
          <w:szCs w:val="24"/>
        </w:rPr>
        <w:t xml:space="preserve">zabezpečený </w:t>
      </w:r>
      <w:r>
        <w:rPr>
          <w:rFonts w:eastAsia="Times New Roman"/>
          <w:sz w:val="24"/>
          <w:szCs w:val="24"/>
        </w:rPr>
        <w:t xml:space="preserve">pri vstupe do materskej školy </w:t>
      </w:r>
      <w:r>
        <w:rPr>
          <w:rFonts w:eastAsia="Times New Roman"/>
          <w:b/>
          <w:sz w:val="24"/>
          <w:szCs w:val="24"/>
        </w:rPr>
        <w:t xml:space="preserve">každodenný ranný zdravotný filter. </w:t>
      </w:r>
    </w:p>
    <w:p w:rsidR="0035002F" w:rsidRPr="00EC0747" w:rsidRDefault="0035002F" w:rsidP="0035002F">
      <w:pPr>
        <w:pStyle w:val="Odsekzoznamu"/>
        <w:numPr>
          <w:ilvl w:val="0"/>
          <w:numId w:val="10"/>
        </w:numPr>
        <w:jc w:val="both"/>
        <w:rPr>
          <w:rFonts w:eastAsia="Times New Roman"/>
          <w:sz w:val="24"/>
          <w:szCs w:val="24"/>
        </w:rPr>
      </w:pPr>
      <w:r>
        <w:rPr>
          <w:rFonts w:eastAsia="Times New Roman"/>
          <w:sz w:val="24"/>
          <w:szCs w:val="24"/>
        </w:rPr>
        <w:t>Ranný zdravotný filter sa vykonáva podľa štandardných pravidiel, prípadné meranie telesnej teploty deťom v rámci ranného filtra sa neodporúča. Ak bude teplota dieťaťu odmeraná, táto informácia sa nikde nezaznamenáva a nespracováva.</w:t>
      </w:r>
    </w:p>
    <w:p w:rsidR="0035002F" w:rsidRPr="00EC0747" w:rsidRDefault="0035002F" w:rsidP="0035002F">
      <w:pPr>
        <w:pStyle w:val="Odsekzoznamu"/>
        <w:numPr>
          <w:ilvl w:val="0"/>
          <w:numId w:val="10"/>
        </w:numPr>
        <w:jc w:val="both"/>
        <w:rPr>
          <w:rFonts w:eastAsia="Times New Roman"/>
          <w:sz w:val="24"/>
          <w:szCs w:val="24"/>
        </w:rPr>
      </w:pPr>
      <w:r>
        <w:rPr>
          <w:rFonts w:eastAsia="Times New Roman"/>
          <w:sz w:val="24"/>
          <w:szCs w:val="24"/>
        </w:rPr>
        <w:t xml:space="preserve">V prípade podozrenia na ochorenia (nielen na COVID -19) nepedagogický zamestnanec na danú skutočnosť upozorní zodpovedného pedagogického zamestnanca príslušnej skupiny a ten dieťa </w:t>
      </w:r>
      <w:r>
        <w:rPr>
          <w:rFonts w:eastAsia="Times New Roman"/>
          <w:b/>
          <w:sz w:val="24"/>
          <w:szCs w:val="24"/>
        </w:rPr>
        <w:t>do materskej školy nepreberie.</w:t>
      </w:r>
    </w:p>
    <w:p w:rsidR="0035002F" w:rsidRPr="00CD0A33" w:rsidRDefault="0035002F" w:rsidP="0035002F">
      <w:pPr>
        <w:pStyle w:val="Odsekzoznamu"/>
        <w:numPr>
          <w:ilvl w:val="0"/>
          <w:numId w:val="10"/>
        </w:numPr>
        <w:jc w:val="both"/>
        <w:rPr>
          <w:rFonts w:eastAsia="Times New Roman"/>
          <w:sz w:val="24"/>
          <w:szCs w:val="24"/>
        </w:rPr>
      </w:pPr>
      <w:r>
        <w:rPr>
          <w:rFonts w:eastAsia="Times New Roman"/>
          <w:sz w:val="24"/>
          <w:szCs w:val="24"/>
        </w:rPr>
        <w:t>Zákonný zástupca predkladá pri prvom nástupe dieťaťa do MŠ čestné vyhlásenie (</w:t>
      </w:r>
      <w:r>
        <w:rPr>
          <w:rFonts w:eastAsia="Times New Roman"/>
          <w:b/>
          <w:sz w:val="24"/>
          <w:szCs w:val="24"/>
        </w:rPr>
        <w:t xml:space="preserve">Príloha č. 3) </w:t>
      </w:r>
      <w:r>
        <w:rPr>
          <w:rFonts w:eastAsia="Times New Roman"/>
          <w:sz w:val="24"/>
          <w:szCs w:val="24"/>
        </w:rPr>
        <w:t>alebo po každom prerušení dochádzky dieťaťa do materskej školy v trvaní viac ako tri dni predkladá písomné vyhlásenie o tom, že dieťa neprejavuje príznaky prenosného ochorenia a nemá nariadené karanténne opatrenia (</w:t>
      </w:r>
      <w:r>
        <w:rPr>
          <w:rFonts w:eastAsia="Times New Roman"/>
          <w:b/>
          <w:sz w:val="24"/>
          <w:szCs w:val="24"/>
        </w:rPr>
        <w:t>Príloha č.4).</w:t>
      </w:r>
    </w:p>
    <w:p w:rsidR="0035002F" w:rsidRDefault="0035002F" w:rsidP="0035002F">
      <w:pPr>
        <w:jc w:val="both"/>
        <w:rPr>
          <w:rFonts w:ascii="Times New Roman" w:eastAsia="Times New Roman" w:hAnsi="Times New Roman" w:cs="Times New Roman"/>
          <w:b/>
          <w:bCs/>
          <w:i/>
          <w:iCs/>
        </w:rPr>
      </w:pPr>
    </w:p>
    <w:p w:rsidR="0035002F" w:rsidRDefault="0035002F" w:rsidP="0035002F">
      <w:pPr>
        <w:jc w:val="both"/>
        <w:rPr>
          <w:rFonts w:eastAsia="Times New Roman"/>
        </w:rPr>
      </w:pPr>
    </w:p>
    <w:p w:rsidR="0035002F" w:rsidRDefault="0035002F" w:rsidP="0035002F">
      <w:pPr>
        <w:jc w:val="both"/>
        <w:rPr>
          <w:rFonts w:ascii="Times New Roman" w:eastAsia="Times New Roman" w:hAnsi="Times New Roman" w:cs="Times New Roman"/>
          <w:i/>
          <w:u w:val="single"/>
        </w:rPr>
      </w:pPr>
      <w:r w:rsidRPr="008229DA">
        <w:rPr>
          <w:rFonts w:ascii="Times New Roman" w:eastAsia="Times New Roman" w:hAnsi="Times New Roman" w:cs="Times New Roman"/>
          <w:i/>
          <w:u w:val="single"/>
        </w:rPr>
        <w:t>Realizácia ranného zdravotného filtra v danej skupine</w:t>
      </w:r>
    </w:p>
    <w:p w:rsidR="0035002F" w:rsidRDefault="0035002F" w:rsidP="0035002F">
      <w:pPr>
        <w:jc w:val="both"/>
        <w:rPr>
          <w:rFonts w:eastAsia="Times New Roman"/>
        </w:rPr>
      </w:pPr>
    </w:p>
    <w:p w:rsidR="0035002F" w:rsidRDefault="0035002F" w:rsidP="0035002F">
      <w:pPr>
        <w:pStyle w:val="Odsekzoznamu"/>
        <w:numPr>
          <w:ilvl w:val="0"/>
          <w:numId w:val="11"/>
        </w:numPr>
        <w:jc w:val="both"/>
        <w:rPr>
          <w:rFonts w:eastAsia="Times New Roman"/>
          <w:sz w:val="24"/>
          <w:szCs w:val="24"/>
        </w:rPr>
      </w:pPr>
      <w:r w:rsidRPr="008229DA">
        <w:rPr>
          <w:rFonts w:eastAsia="Times New Roman"/>
          <w:sz w:val="24"/>
          <w:szCs w:val="24"/>
        </w:rPr>
        <w:t>Dieťa</w:t>
      </w:r>
      <w:r>
        <w:rPr>
          <w:rFonts w:eastAsia="Times New Roman"/>
          <w:sz w:val="24"/>
          <w:szCs w:val="24"/>
        </w:rPr>
        <w:t xml:space="preserve"> pri každom príchode do materskej školy a danej skupiny si v </w:t>
      </w:r>
      <w:proofErr w:type="spellStart"/>
      <w:r>
        <w:rPr>
          <w:rFonts w:eastAsia="Times New Roman"/>
          <w:sz w:val="24"/>
          <w:szCs w:val="24"/>
        </w:rPr>
        <w:t>umyvárke</w:t>
      </w:r>
      <w:proofErr w:type="spellEnd"/>
      <w:r>
        <w:rPr>
          <w:rFonts w:eastAsia="Times New Roman"/>
          <w:sz w:val="24"/>
          <w:szCs w:val="24"/>
        </w:rPr>
        <w:t xml:space="preserve"> umyje ruky dezinfekčným mydlom bežným spôsobom pod dohľadom zamestnanca materskej školy, ktorý je v súlade a aktuálnymi </w:t>
      </w:r>
      <w:proofErr w:type="spellStart"/>
      <w:r>
        <w:rPr>
          <w:rFonts w:eastAsia="Times New Roman"/>
          <w:sz w:val="24"/>
          <w:szCs w:val="24"/>
        </w:rPr>
        <w:t>hygienicko</w:t>
      </w:r>
      <w:proofErr w:type="spellEnd"/>
      <w:r>
        <w:rPr>
          <w:rFonts w:eastAsia="Times New Roman"/>
          <w:sz w:val="24"/>
          <w:szCs w:val="24"/>
        </w:rPr>
        <w:t xml:space="preserve"> – epidemiologickými nariadeniami.</w:t>
      </w:r>
    </w:p>
    <w:p w:rsidR="0035002F" w:rsidRDefault="0035002F" w:rsidP="0035002F">
      <w:pPr>
        <w:jc w:val="both"/>
        <w:rPr>
          <w:rFonts w:ascii="Times New Roman" w:hAnsi="Times New Roman" w:cs="Times New Roman"/>
        </w:rPr>
      </w:pPr>
    </w:p>
    <w:p w:rsidR="0035002F" w:rsidRPr="008229DA" w:rsidRDefault="0035002F" w:rsidP="0035002F">
      <w:pPr>
        <w:jc w:val="both"/>
        <w:rPr>
          <w:rFonts w:ascii="Times New Roman" w:hAnsi="Times New Roman" w:cs="Times New Roman"/>
        </w:rPr>
      </w:pPr>
      <w:r w:rsidRPr="008229DA">
        <w:rPr>
          <w:rFonts w:ascii="Times New Roman" w:hAnsi="Times New Roman" w:cs="Times New Roman"/>
        </w:rPr>
        <w:t>Podľa  § 24 ods. 6 – 9 zák. č. 355/2007 Z.</w:t>
      </w:r>
      <w:r>
        <w:rPr>
          <w:rFonts w:ascii="Times New Roman" w:hAnsi="Times New Roman" w:cs="Times New Roman"/>
        </w:rPr>
        <w:t xml:space="preserve"> </w:t>
      </w:r>
      <w:r w:rsidRPr="008229DA">
        <w:rPr>
          <w:rFonts w:ascii="Times New Roman" w:hAnsi="Times New Roman" w:cs="Times New Roman"/>
        </w:rPr>
        <w:t xml:space="preserve">z o ochrane, podpore a rozvoji verejného zdravia a o zmene a doplnení niektorých zákonov v znení neskorších predpisov môže byť v predškolskom zariadení </w:t>
      </w:r>
      <w:r w:rsidRPr="008229DA">
        <w:rPr>
          <w:rFonts w:ascii="Times New Roman" w:hAnsi="Times New Roman" w:cs="Times New Roman"/>
          <w:b/>
        </w:rPr>
        <w:t xml:space="preserve">umiestnené len dieťa, </w:t>
      </w:r>
      <w:r w:rsidRPr="008229DA">
        <w:rPr>
          <w:rFonts w:ascii="Times New Roman" w:hAnsi="Times New Roman" w:cs="Times New Roman"/>
        </w:rPr>
        <w:t>ktoré:</w:t>
      </w:r>
    </w:p>
    <w:p w:rsidR="0035002F" w:rsidRPr="008229DA" w:rsidRDefault="0035002F" w:rsidP="0035002F">
      <w:pPr>
        <w:numPr>
          <w:ilvl w:val="0"/>
          <w:numId w:val="13"/>
        </w:numPr>
        <w:jc w:val="both"/>
        <w:rPr>
          <w:rFonts w:ascii="Times New Roman" w:hAnsi="Times New Roman" w:cs="Times New Roman"/>
        </w:rPr>
      </w:pPr>
      <w:r w:rsidRPr="008229DA">
        <w:rPr>
          <w:rFonts w:ascii="Times New Roman" w:hAnsi="Times New Roman" w:cs="Times New Roman"/>
        </w:rPr>
        <w:t>je zdravotne spôsobilé na pobyt v kolektíve;</w:t>
      </w:r>
    </w:p>
    <w:p w:rsidR="0035002F" w:rsidRPr="008229DA" w:rsidRDefault="0035002F" w:rsidP="0035002F">
      <w:pPr>
        <w:numPr>
          <w:ilvl w:val="0"/>
          <w:numId w:val="13"/>
        </w:numPr>
        <w:jc w:val="both"/>
        <w:rPr>
          <w:rFonts w:ascii="Times New Roman" w:hAnsi="Times New Roman" w:cs="Times New Roman"/>
        </w:rPr>
      </w:pPr>
      <w:r w:rsidRPr="008229DA">
        <w:rPr>
          <w:rFonts w:ascii="Times New Roman" w:hAnsi="Times New Roman" w:cs="Times New Roman"/>
        </w:rPr>
        <w:t>neprejavuje príznaky prenosného ochorenia.</w:t>
      </w:r>
    </w:p>
    <w:p w:rsidR="0035002F" w:rsidRPr="008229DA" w:rsidRDefault="0035002F" w:rsidP="0035002F">
      <w:pPr>
        <w:ind w:left="720"/>
        <w:jc w:val="both"/>
        <w:rPr>
          <w:rFonts w:ascii="Times New Roman" w:hAnsi="Times New Roman" w:cs="Times New Roman"/>
        </w:rPr>
      </w:pPr>
      <w:r w:rsidRPr="008229DA">
        <w:rPr>
          <w:rFonts w:ascii="Times New Roman" w:hAnsi="Times New Roman" w:cs="Times New Roman"/>
        </w:rPr>
        <w:tab/>
      </w:r>
    </w:p>
    <w:p w:rsidR="0035002F" w:rsidRPr="008229DA" w:rsidRDefault="0035002F" w:rsidP="0035002F">
      <w:pPr>
        <w:jc w:val="both"/>
        <w:rPr>
          <w:rFonts w:ascii="Times New Roman" w:hAnsi="Times New Roman" w:cs="Times New Roman"/>
        </w:rPr>
      </w:pPr>
      <w:r w:rsidRPr="008229DA">
        <w:rPr>
          <w:rFonts w:ascii="Times New Roman" w:hAnsi="Times New Roman" w:cs="Times New Roman"/>
        </w:rPr>
        <w:t xml:space="preserve">Pedagogický zamestnanec denne vykonáva </w:t>
      </w:r>
      <w:r w:rsidRPr="008229DA">
        <w:rPr>
          <w:rFonts w:ascii="Times New Roman" w:hAnsi="Times New Roman" w:cs="Times New Roman"/>
          <w:b/>
        </w:rPr>
        <w:t xml:space="preserve">evidenciu ranného filtra. </w:t>
      </w:r>
      <w:r w:rsidRPr="008229DA">
        <w:rPr>
          <w:rFonts w:ascii="Times New Roman" w:hAnsi="Times New Roman" w:cs="Times New Roman"/>
        </w:rPr>
        <w:t>Je povinný:</w:t>
      </w:r>
    </w:p>
    <w:p w:rsidR="0035002F" w:rsidRPr="008229DA" w:rsidRDefault="0035002F" w:rsidP="0035002F">
      <w:pPr>
        <w:numPr>
          <w:ilvl w:val="0"/>
          <w:numId w:val="14"/>
        </w:numPr>
        <w:jc w:val="both"/>
        <w:rPr>
          <w:rFonts w:ascii="Times New Roman" w:hAnsi="Times New Roman" w:cs="Times New Roman"/>
        </w:rPr>
      </w:pPr>
      <w:r w:rsidRPr="008229DA">
        <w:rPr>
          <w:rFonts w:ascii="Times New Roman" w:hAnsi="Times New Roman" w:cs="Times New Roman"/>
        </w:rPr>
        <w:t>prostredníctvom ranného filtra zistiť skutočnosť, či zdravotný stav dieťaťa umožňuje jeho prijatie do materskej školy;</w:t>
      </w:r>
    </w:p>
    <w:p w:rsidR="0035002F" w:rsidRPr="008229DA" w:rsidRDefault="0035002F" w:rsidP="0035002F">
      <w:pPr>
        <w:numPr>
          <w:ilvl w:val="0"/>
          <w:numId w:val="14"/>
        </w:numPr>
        <w:jc w:val="both"/>
        <w:rPr>
          <w:rFonts w:ascii="Times New Roman" w:hAnsi="Times New Roman" w:cs="Times New Roman"/>
        </w:rPr>
      </w:pPr>
      <w:r w:rsidRPr="008229DA">
        <w:rPr>
          <w:rFonts w:ascii="Times New Roman" w:hAnsi="Times New Roman" w:cs="Times New Roman"/>
        </w:rPr>
        <w:t>prijať dieťa podozrivé z ochorenia iba na základe vyšetrenia jeho zdravotného stavu ošetrujúcim lekárom;</w:t>
      </w:r>
    </w:p>
    <w:p w:rsidR="0035002F" w:rsidRPr="008229DA" w:rsidRDefault="0035002F" w:rsidP="0035002F">
      <w:pPr>
        <w:numPr>
          <w:ilvl w:val="0"/>
          <w:numId w:val="14"/>
        </w:numPr>
        <w:jc w:val="both"/>
        <w:rPr>
          <w:rFonts w:ascii="Times New Roman" w:hAnsi="Times New Roman" w:cs="Times New Roman"/>
        </w:rPr>
      </w:pPr>
      <w:r w:rsidRPr="008229DA">
        <w:rPr>
          <w:rFonts w:ascii="Times New Roman" w:hAnsi="Times New Roman" w:cs="Times New Roman"/>
        </w:rPr>
        <w:t>zabezpečiť izoláciu dieťaťa od ostatných detí, ak dieťa počas dňa prejavilo príznaky akútneho prenosného ochorenia, dočasný dohľad nad ním a informovanie zákonného zástupcu.</w:t>
      </w:r>
    </w:p>
    <w:p w:rsidR="0035002F" w:rsidRPr="008229DA" w:rsidRDefault="0035002F" w:rsidP="0035002F">
      <w:pPr>
        <w:jc w:val="both"/>
        <w:rPr>
          <w:rFonts w:ascii="Times New Roman" w:hAnsi="Times New Roman" w:cs="Times New Roman"/>
          <w:b/>
          <w:u w:val="single"/>
        </w:rPr>
      </w:pPr>
    </w:p>
    <w:p w:rsidR="0035002F" w:rsidRPr="008229DA" w:rsidRDefault="0035002F" w:rsidP="0035002F">
      <w:pPr>
        <w:jc w:val="both"/>
        <w:rPr>
          <w:rFonts w:ascii="Times New Roman" w:hAnsi="Times New Roman" w:cs="Times New Roman"/>
          <w:b/>
          <w:u w:val="single"/>
        </w:rPr>
      </w:pPr>
      <w:r w:rsidRPr="008229DA">
        <w:rPr>
          <w:rFonts w:ascii="Times New Roman" w:hAnsi="Times New Roman" w:cs="Times New Roman"/>
          <w:b/>
          <w:u w:val="single"/>
        </w:rPr>
        <w:t>Postup pri vykonávaní ranného filtra</w:t>
      </w:r>
    </w:p>
    <w:p w:rsidR="0035002F" w:rsidRPr="008229DA" w:rsidRDefault="0035002F" w:rsidP="0035002F">
      <w:pPr>
        <w:numPr>
          <w:ilvl w:val="0"/>
          <w:numId w:val="11"/>
        </w:numPr>
        <w:jc w:val="both"/>
        <w:rPr>
          <w:rFonts w:ascii="Times New Roman" w:hAnsi="Times New Roman" w:cs="Times New Roman"/>
          <w:b/>
          <w:u w:val="single"/>
        </w:rPr>
      </w:pPr>
      <w:r w:rsidRPr="008229DA">
        <w:rPr>
          <w:rFonts w:ascii="Times New Roman" w:hAnsi="Times New Roman" w:cs="Times New Roman"/>
        </w:rPr>
        <w:lastRenderedPageBreak/>
        <w:t>preverenie skutočnosti, či zdravotný stav dieťaťa umožňuje jeho prijatie do zariadenia v praxi by malo zahŕňať rozhovor preberajúcej osoby so ZZ dieťaťa zameraný na informácie o zdravotnom stave dieťaťa, jeho súrodencov, prípadne osôb žijúcich v spoločnej domácnosti;</w:t>
      </w:r>
    </w:p>
    <w:p w:rsidR="0035002F" w:rsidRPr="008229DA" w:rsidRDefault="0035002F" w:rsidP="0035002F">
      <w:pPr>
        <w:numPr>
          <w:ilvl w:val="0"/>
          <w:numId w:val="11"/>
        </w:numPr>
        <w:jc w:val="both"/>
        <w:rPr>
          <w:rFonts w:ascii="Times New Roman" w:hAnsi="Times New Roman" w:cs="Times New Roman"/>
          <w:b/>
          <w:u w:val="single"/>
        </w:rPr>
      </w:pPr>
      <w:r w:rsidRPr="008229DA">
        <w:rPr>
          <w:rFonts w:ascii="Times New Roman" w:hAnsi="Times New Roman" w:cs="Times New Roman"/>
        </w:rPr>
        <w:t>preverenie výskytu závažnejších príznakov alebo ochorení vyžadujúcich poskytnutie zdravotnej starostlivosti (ambulantné ošetrenie, prípadná hospitalizácia);</w:t>
      </w:r>
    </w:p>
    <w:p w:rsidR="0035002F" w:rsidRPr="008229DA" w:rsidRDefault="0035002F" w:rsidP="0035002F">
      <w:pPr>
        <w:numPr>
          <w:ilvl w:val="0"/>
          <w:numId w:val="11"/>
        </w:numPr>
        <w:jc w:val="both"/>
        <w:rPr>
          <w:rFonts w:ascii="Times New Roman" w:hAnsi="Times New Roman" w:cs="Times New Roman"/>
          <w:b/>
          <w:u w:val="single"/>
        </w:rPr>
      </w:pPr>
      <w:r w:rsidRPr="008229DA">
        <w:rPr>
          <w:rFonts w:ascii="Times New Roman" w:hAnsi="Times New Roman" w:cs="Times New Roman"/>
        </w:rPr>
        <w:t>u dieťaťa overenie telesnej teploty</w:t>
      </w:r>
      <w:r>
        <w:rPr>
          <w:rFonts w:ascii="Times New Roman" w:hAnsi="Times New Roman" w:cs="Times New Roman"/>
        </w:rPr>
        <w:t xml:space="preserve"> do 37,5 st. (triaška)</w:t>
      </w:r>
      <w:r w:rsidRPr="008229DA">
        <w:rPr>
          <w:rFonts w:ascii="Times New Roman" w:hAnsi="Times New Roman" w:cs="Times New Roman"/>
        </w:rPr>
        <w:t>, kontrola očných spojiviek</w:t>
      </w:r>
      <w:r>
        <w:rPr>
          <w:rFonts w:ascii="Times New Roman" w:hAnsi="Times New Roman" w:cs="Times New Roman"/>
        </w:rPr>
        <w:t xml:space="preserve"> (začervenanie, zapálené oči s výtokom), upchatý nos so sťaženým dýchaním, hustý skalený, zafarbený (žltý – zelený) výtok z nosa (nádcha), bolesť uší, výtok z uší, oslabený sluch, suchý dusivý kašeľ, vlhký produktívny kašeľ, vracanie, náhla strata chuti a čuchu, riedka stolica niekoľkokrát denne, novovzniknuté začervenanie </w:t>
      </w:r>
      <w:r w:rsidRPr="008229DA">
        <w:rPr>
          <w:rFonts w:ascii="Times New Roman" w:hAnsi="Times New Roman" w:cs="Times New Roman"/>
        </w:rPr>
        <w:t xml:space="preserve">pokožky, </w:t>
      </w:r>
      <w:r>
        <w:rPr>
          <w:rFonts w:ascii="Times New Roman" w:hAnsi="Times New Roman" w:cs="Times New Roman"/>
        </w:rPr>
        <w:t xml:space="preserve">vyrážky, chrasty  a pod. na koži, </w:t>
      </w:r>
      <w:r w:rsidRPr="008229DA">
        <w:rPr>
          <w:rFonts w:ascii="Times New Roman" w:hAnsi="Times New Roman" w:cs="Times New Roman"/>
        </w:rPr>
        <w:t xml:space="preserve">výskyt iných možných príznakov </w:t>
      </w:r>
      <w:r>
        <w:rPr>
          <w:rFonts w:ascii="Times New Roman" w:hAnsi="Times New Roman" w:cs="Times New Roman"/>
        </w:rPr>
        <w:t>akútnej infekcie dýchacích ciest.</w:t>
      </w:r>
    </w:p>
    <w:p w:rsidR="0035002F" w:rsidRPr="008229DA" w:rsidRDefault="0035002F" w:rsidP="0035002F">
      <w:pPr>
        <w:numPr>
          <w:ilvl w:val="0"/>
          <w:numId w:val="11"/>
        </w:numPr>
        <w:jc w:val="both"/>
        <w:rPr>
          <w:rFonts w:ascii="Times New Roman" w:hAnsi="Times New Roman" w:cs="Times New Roman"/>
        </w:rPr>
      </w:pPr>
      <w:r w:rsidRPr="008229DA">
        <w:rPr>
          <w:rFonts w:ascii="Times New Roman" w:hAnsi="Times New Roman" w:cs="Times New Roman"/>
        </w:rPr>
        <w:t>Učiteľka môže odmietnuť prevzatie dieťaťa ak zistí, že jeho zdravotný stav nie je vhodný na prijatie do materskej školy. Rozhovor so ZZ zapíše učiteľka do zošita, ktorý je na to určený a dá ho podpísať ZZ.</w:t>
      </w:r>
    </w:p>
    <w:p w:rsidR="0035002F" w:rsidRDefault="0035002F" w:rsidP="0035002F">
      <w:pPr>
        <w:ind w:left="360"/>
        <w:jc w:val="both"/>
        <w:rPr>
          <w:rFonts w:eastAsia="Times New Roman"/>
        </w:rPr>
      </w:pPr>
    </w:p>
    <w:p w:rsidR="0035002F" w:rsidRDefault="0035002F" w:rsidP="0035002F">
      <w:pPr>
        <w:jc w:val="both"/>
        <w:rPr>
          <w:rFonts w:ascii="Times New Roman" w:eastAsia="Times New Roman" w:hAnsi="Times New Roman" w:cs="Times New Roman"/>
          <w:b/>
          <w:i/>
        </w:rPr>
      </w:pPr>
      <w:r w:rsidRPr="008229DA">
        <w:rPr>
          <w:rFonts w:ascii="Times New Roman" w:eastAsia="Times New Roman" w:hAnsi="Times New Roman" w:cs="Times New Roman"/>
          <w:b/>
          <w:i/>
        </w:rPr>
        <w:t xml:space="preserve">Podozrenie na COVID </w:t>
      </w:r>
      <w:r>
        <w:rPr>
          <w:rFonts w:ascii="Times New Roman" w:eastAsia="Times New Roman" w:hAnsi="Times New Roman" w:cs="Times New Roman"/>
          <w:b/>
          <w:i/>
        </w:rPr>
        <w:t>–</w:t>
      </w:r>
      <w:r w:rsidRPr="008229DA">
        <w:rPr>
          <w:rFonts w:ascii="Times New Roman" w:eastAsia="Times New Roman" w:hAnsi="Times New Roman" w:cs="Times New Roman"/>
          <w:b/>
          <w:i/>
        </w:rPr>
        <w:t xml:space="preserve"> 19</w:t>
      </w:r>
    </w:p>
    <w:p w:rsidR="0035002F" w:rsidRDefault="0035002F" w:rsidP="0035002F">
      <w:pPr>
        <w:ind w:left="360"/>
        <w:jc w:val="both"/>
        <w:rPr>
          <w:rFonts w:ascii="Times New Roman" w:eastAsia="Times New Roman" w:hAnsi="Times New Roman" w:cs="Times New Roman"/>
          <w:b/>
          <w:i/>
        </w:rPr>
      </w:pPr>
    </w:p>
    <w:p w:rsidR="0035002F" w:rsidRDefault="0035002F" w:rsidP="0035002F">
      <w:pPr>
        <w:pStyle w:val="Odsekzoznamu"/>
        <w:numPr>
          <w:ilvl w:val="0"/>
          <w:numId w:val="15"/>
        </w:numPr>
        <w:jc w:val="both"/>
        <w:rPr>
          <w:rFonts w:eastAsia="Times New Roman"/>
          <w:sz w:val="24"/>
          <w:szCs w:val="24"/>
        </w:rPr>
      </w:pPr>
      <w:r>
        <w:rPr>
          <w:rFonts w:eastAsia="Times New Roman"/>
          <w:sz w:val="24"/>
          <w:szCs w:val="24"/>
        </w:rPr>
        <w:t>Nikto s príznakmi infekcie dýchacích ciest, ktoré by mohli zodpovedať známym príznakom COVID - 19 (zvýšená telesná teplota, kašeľ, zvracanie, kožná vyrážka, hnačky, náhla strata chuti a čuchu, iný príznak akútnej infekcie dýchacích ciest) nesmie vstúpiť do priestorov materskej školy.</w:t>
      </w:r>
    </w:p>
    <w:p w:rsidR="0035002F" w:rsidRDefault="0035002F" w:rsidP="0035002F">
      <w:pPr>
        <w:pStyle w:val="Odsekzoznamu"/>
        <w:numPr>
          <w:ilvl w:val="0"/>
          <w:numId w:val="15"/>
        </w:numPr>
        <w:jc w:val="both"/>
        <w:rPr>
          <w:rFonts w:eastAsia="Times New Roman"/>
          <w:sz w:val="24"/>
          <w:szCs w:val="24"/>
        </w:rPr>
      </w:pPr>
      <w:r>
        <w:rPr>
          <w:rFonts w:eastAsia="Times New Roman"/>
          <w:sz w:val="24"/>
          <w:szCs w:val="24"/>
        </w:rPr>
        <w:t>Ak dieťa v priebehu dňa vykazuje niektorý z možných príznakov COVID - 19, dieťa si bezodkladne nasadí rúško a je nutné umiestniť ho do samostatnej miestnosti, sprevádzajúca osoba si tiež nasadí rúško a kontaktuje zákonných zástupcov. Tí ho bezodkladne vyzdvihnú.</w:t>
      </w:r>
    </w:p>
    <w:p w:rsidR="0035002F" w:rsidRDefault="0035002F" w:rsidP="0035002F">
      <w:pPr>
        <w:pStyle w:val="Odsekzoznamu"/>
        <w:numPr>
          <w:ilvl w:val="0"/>
          <w:numId w:val="15"/>
        </w:numPr>
        <w:jc w:val="both"/>
        <w:rPr>
          <w:rFonts w:eastAsia="Times New Roman"/>
          <w:sz w:val="24"/>
          <w:szCs w:val="24"/>
        </w:rPr>
      </w:pPr>
      <w:r>
        <w:rPr>
          <w:rFonts w:eastAsia="Times New Roman"/>
          <w:sz w:val="24"/>
          <w:szCs w:val="24"/>
        </w:rPr>
        <w:t>Ak sa u zamestnanca materskej školy objavia príznaky nákazy COVID - 19 v priebehu jeho pracovného dňa, bezodkladne o tom informuje riaditeľa materskej školy a opustí materskú školu v najkratšom možnom čase s použitím rúška.</w:t>
      </w:r>
    </w:p>
    <w:p w:rsidR="0035002F" w:rsidRDefault="0035002F" w:rsidP="0035002F">
      <w:pPr>
        <w:pStyle w:val="Odsekzoznamu"/>
        <w:numPr>
          <w:ilvl w:val="0"/>
          <w:numId w:val="15"/>
        </w:numPr>
        <w:jc w:val="both"/>
        <w:rPr>
          <w:rFonts w:eastAsia="Times New Roman"/>
          <w:sz w:val="24"/>
          <w:szCs w:val="24"/>
        </w:rPr>
      </w:pPr>
      <w:r>
        <w:rPr>
          <w:rFonts w:eastAsia="Times New Roman"/>
          <w:sz w:val="24"/>
          <w:szCs w:val="24"/>
        </w:rPr>
        <w:t xml:space="preserve">V prípade podozrivého dieťaťa alebo pracovníka sa škola riadi usmerneniami z Oranžovej fázy manuálu Ministerstva školstva </w:t>
      </w:r>
      <w:proofErr w:type="spellStart"/>
      <w:r>
        <w:rPr>
          <w:rFonts w:eastAsia="Times New Roman"/>
          <w:sz w:val="24"/>
          <w:szCs w:val="24"/>
        </w:rPr>
        <w:t>VaV</w:t>
      </w:r>
      <w:proofErr w:type="spellEnd"/>
      <w:r>
        <w:rPr>
          <w:rFonts w:eastAsia="Times New Roman"/>
          <w:sz w:val="24"/>
          <w:szCs w:val="24"/>
        </w:rPr>
        <w:t xml:space="preserve"> SR.</w:t>
      </w:r>
    </w:p>
    <w:p w:rsidR="0035002F" w:rsidRDefault="0035002F" w:rsidP="0035002F">
      <w:pPr>
        <w:jc w:val="both"/>
        <w:rPr>
          <w:rFonts w:ascii="Times New Roman" w:eastAsia="Times New Roman" w:hAnsi="Times New Roman" w:cs="Times New Roman"/>
          <w:b/>
          <w:i/>
        </w:rPr>
      </w:pPr>
    </w:p>
    <w:p w:rsidR="0035002F" w:rsidRDefault="0035002F" w:rsidP="0035002F">
      <w:pPr>
        <w:jc w:val="both"/>
        <w:rPr>
          <w:rFonts w:ascii="Times New Roman" w:eastAsia="Times New Roman" w:hAnsi="Times New Roman" w:cs="Times New Roman"/>
          <w:b/>
          <w:i/>
        </w:rPr>
      </w:pPr>
      <w:r>
        <w:rPr>
          <w:rFonts w:ascii="Times New Roman" w:eastAsia="Times New Roman" w:hAnsi="Times New Roman" w:cs="Times New Roman"/>
          <w:b/>
          <w:i/>
        </w:rPr>
        <w:t>Potvrdenie ochorenia na COVID – 19</w:t>
      </w:r>
    </w:p>
    <w:p w:rsidR="0035002F" w:rsidRDefault="0035002F" w:rsidP="0035002F">
      <w:pPr>
        <w:jc w:val="both"/>
        <w:rPr>
          <w:rFonts w:ascii="Times New Roman" w:eastAsia="Times New Roman" w:hAnsi="Times New Roman" w:cs="Times New Roman"/>
          <w:b/>
          <w:i/>
        </w:rPr>
      </w:pPr>
    </w:p>
    <w:p w:rsidR="0035002F" w:rsidRPr="007F158F" w:rsidRDefault="0035002F" w:rsidP="0035002F">
      <w:pPr>
        <w:pStyle w:val="Odsekzoznamu"/>
        <w:numPr>
          <w:ilvl w:val="0"/>
          <w:numId w:val="16"/>
        </w:numPr>
        <w:jc w:val="both"/>
        <w:rPr>
          <w:rFonts w:eastAsia="Times New Roman"/>
          <w:b/>
          <w:i/>
          <w:sz w:val="24"/>
          <w:szCs w:val="24"/>
        </w:rPr>
      </w:pPr>
      <w:r w:rsidRPr="008229DA">
        <w:rPr>
          <w:rFonts w:eastAsia="Times New Roman"/>
          <w:sz w:val="24"/>
          <w:szCs w:val="24"/>
        </w:rPr>
        <w:t>Materská škola postupuje podľa usmernenia miestneho príslušného RÚVZ.</w:t>
      </w:r>
    </w:p>
    <w:p w:rsidR="0035002F" w:rsidRDefault="0035002F" w:rsidP="0035002F">
      <w:pPr>
        <w:ind w:left="720"/>
        <w:jc w:val="both"/>
        <w:rPr>
          <w:rFonts w:ascii="Times New Roman" w:eastAsia="Times New Roman" w:hAnsi="Times New Roman" w:cs="Times New Roman"/>
          <w:bCs/>
          <w:iCs/>
        </w:rPr>
      </w:pPr>
      <w:r w:rsidRPr="007F158F">
        <w:rPr>
          <w:rFonts w:ascii="Times New Roman" w:eastAsia="Times New Roman" w:hAnsi="Times New Roman" w:cs="Times New Roman"/>
          <w:bCs/>
          <w:iCs/>
        </w:rPr>
        <w:t xml:space="preserve">E </w:t>
      </w:r>
      <w:r>
        <w:rPr>
          <w:rFonts w:ascii="Times New Roman" w:eastAsia="Times New Roman" w:hAnsi="Times New Roman" w:cs="Times New Roman"/>
          <w:bCs/>
          <w:iCs/>
        </w:rPr>
        <w:t>–</w:t>
      </w:r>
      <w:r w:rsidRPr="007F158F">
        <w:rPr>
          <w:rFonts w:ascii="Times New Roman" w:eastAsia="Times New Roman" w:hAnsi="Times New Roman" w:cs="Times New Roman"/>
          <w:bCs/>
          <w:iCs/>
        </w:rPr>
        <w:t xml:space="preserve"> mail</w:t>
      </w:r>
      <w:r>
        <w:rPr>
          <w:rFonts w:ascii="Times New Roman" w:eastAsia="Times New Roman" w:hAnsi="Times New Roman" w:cs="Times New Roman"/>
          <w:bCs/>
          <w:iCs/>
        </w:rPr>
        <w:t xml:space="preserve">: </w:t>
      </w:r>
      <w:hyperlink r:id="rId5" w:history="1">
        <w:r w:rsidRPr="002821E8">
          <w:rPr>
            <w:rStyle w:val="Hypertextovprepojenie"/>
            <w:rFonts w:ascii="Times New Roman" w:hAnsi="Times New Roman"/>
            <w:bCs/>
            <w:iCs/>
          </w:rPr>
          <w:t>koronapodnety@uvzsr.sk</w:t>
        </w:r>
      </w:hyperlink>
      <w:r>
        <w:rPr>
          <w:rFonts w:ascii="Times New Roman" w:eastAsia="Times New Roman" w:hAnsi="Times New Roman" w:cs="Times New Roman"/>
          <w:bCs/>
          <w:iCs/>
        </w:rPr>
        <w:t xml:space="preserve">    fax: 02/44 372 641, t. č. 02/49 284 111</w:t>
      </w:r>
    </w:p>
    <w:p w:rsidR="0035002F" w:rsidRPr="007F158F" w:rsidRDefault="0035002F" w:rsidP="0035002F">
      <w:pPr>
        <w:ind w:left="720"/>
        <w:jc w:val="both"/>
        <w:rPr>
          <w:rFonts w:ascii="Times New Roman" w:eastAsia="Times New Roman" w:hAnsi="Times New Roman" w:cs="Times New Roman"/>
          <w:bCs/>
          <w:iCs/>
        </w:rPr>
      </w:pPr>
      <w:r>
        <w:rPr>
          <w:rFonts w:ascii="Times New Roman" w:eastAsia="Times New Roman" w:hAnsi="Times New Roman" w:cs="Times New Roman"/>
          <w:bCs/>
          <w:iCs/>
        </w:rPr>
        <w:t xml:space="preserve">RÚVZ:  E- mail: </w:t>
      </w:r>
      <w:hyperlink r:id="rId6" w:history="1">
        <w:r w:rsidRPr="002821E8">
          <w:rPr>
            <w:rStyle w:val="Hypertextovprepojenie"/>
            <w:rFonts w:ascii="Times New Roman" w:hAnsi="Times New Roman"/>
            <w:bCs/>
            <w:iCs/>
          </w:rPr>
          <w:t>ruvzbb@vzbb.sk</w:t>
        </w:r>
      </w:hyperlink>
      <w:r>
        <w:rPr>
          <w:rFonts w:ascii="Times New Roman" w:eastAsia="Times New Roman" w:hAnsi="Times New Roman" w:cs="Times New Roman"/>
          <w:bCs/>
          <w:iCs/>
        </w:rPr>
        <w:t xml:space="preserve">      t. č. 048/ 43 67 857      </w:t>
      </w:r>
    </w:p>
    <w:p w:rsidR="0035002F" w:rsidRDefault="0035002F" w:rsidP="0035002F">
      <w:pPr>
        <w:jc w:val="both"/>
        <w:rPr>
          <w:rFonts w:ascii="Times New Roman" w:eastAsia="Times New Roman" w:hAnsi="Times New Roman" w:cs="Times New Roman"/>
          <w:b/>
          <w:i/>
        </w:rPr>
      </w:pPr>
    </w:p>
    <w:p w:rsidR="0035002F" w:rsidRDefault="0035002F" w:rsidP="0035002F">
      <w:pPr>
        <w:jc w:val="both"/>
        <w:rPr>
          <w:rFonts w:ascii="Times New Roman" w:eastAsia="Times New Roman" w:hAnsi="Times New Roman" w:cs="Times New Roman"/>
          <w:b/>
          <w:i/>
        </w:rPr>
      </w:pPr>
      <w:r>
        <w:rPr>
          <w:rFonts w:ascii="Times New Roman" w:eastAsia="Times New Roman" w:hAnsi="Times New Roman" w:cs="Times New Roman"/>
          <w:b/>
          <w:i/>
        </w:rPr>
        <w:t>Dezinfekcia vonkajších a vnútorných priestorov materskej školy</w:t>
      </w:r>
    </w:p>
    <w:p w:rsidR="0035002F" w:rsidRPr="008229DA" w:rsidRDefault="0035002F" w:rsidP="0035002F">
      <w:pPr>
        <w:jc w:val="both"/>
        <w:rPr>
          <w:rFonts w:eastAsia="Times New Roman"/>
          <w:b/>
          <w:i/>
        </w:rPr>
      </w:pPr>
      <w:r>
        <w:rPr>
          <w:rFonts w:eastAsia="Times New Roman"/>
          <w:b/>
          <w:i/>
        </w:rPr>
        <w:t xml:space="preserve"> </w:t>
      </w:r>
    </w:p>
    <w:p w:rsidR="0035002F" w:rsidRPr="008229DA" w:rsidRDefault="0035002F" w:rsidP="0035002F">
      <w:pPr>
        <w:pStyle w:val="Odsekzoznamu"/>
        <w:numPr>
          <w:ilvl w:val="0"/>
          <w:numId w:val="16"/>
        </w:numPr>
        <w:jc w:val="both"/>
        <w:rPr>
          <w:rFonts w:eastAsia="Times New Roman"/>
          <w:b/>
          <w:i/>
          <w:sz w:val="24"/>
          <w:szCs w:val="24"/>
        </w:rPr>
      </w:pPr>
      <w:r w:rsidRPr="008229DA">
        <w:rPr>
          <w:rFonts w:eastAsia="Times New Roman"/>
          <w:sz w:val="24"/>
          <w:szCs w:val="24"/>
        </w:rPr>
        <w:t xml:space="preserve">Nepedagogický zamestnanec </w:t>
      </w:r>
      <w:r w:rsidRPr="008229DA">
        <w:rPr>
          <w:rFonts w:eastAsia="Times New Roman"/>
          <w:b/>
          <w:sz w:val="24"/>
          <w:szCs w:val="24"/>
        </w:rPr>
        <w:t>nosí rúško, alebo ochranný štít.</w:t>
      </w:r>
    </w:p>
    <w:p w:rsidR="0035002F" w:rsidRPr="008229DA" w:rsidRDefault="0035002F" w:rsidP="0035002F">
      <w:pPr>
        <w:pStyle w:val="Odsekzoznamu"/>
        <w:numPr>
          <w:ilvl w:val="0"/>
          <w:numId w:val="16"/>
        </w:numPr>
        <w:jc w:val="both"/>
        <w:rPr>
          <w:rFonts w:eastAsia="Times New Roman"/>
          <w:b/>
          <w:i/>
          <w:sz w:val="24"/>
          <w:szCs w:val="24"/>
        </w:rPr>
      </w:pPr>
      <w:r>
        <w:rPr>
          <w:rFonts w:eastAsia="Times New Roman"/>
          <w:sz w:val="24"/>
          <w:szCs w:val="24"/>
        </w:rPr>
        <w:t>V miestnosti, kde sa zdržuje skupina, je zabezpečené časté a intenzívne vetranie.</w:t>
      </w:r>
    </w:p>
    <w:p w:rsidR="0035002F" w:rsidRPr="008229DA" w:rsidRDefault="0035002F" w:rsidP="0035002F">
      <w:pPr>
        <w:pStyle w:val="Odsekzoznamu"/>
        <w:numPr>
          <w:ilvl w:val="0"/>
          <w:numId w:val="16"/>
        </w:numPr>
        <w:jc w:val="both"/>
        <w:rPr>
          <w:rFonts w:eastAsia="Times New Roman"/>
          <w:b/>
          <w:i/>
          <w:sz w:val="24"/>
          <w:szCs w:val="24"/>
        </w:rPr>
      </w:pPr>
      <w:r>
        <w:rPr>
          <w:rFonts w:eastAsia="Times New Roman"/>
          <w:sz w:val="24"/>
          <w:szCs w:val="24"/>
        </w:rPr>
        <w:t>Priestory materskej školy, hygienické zariadenia a priestory umyvární, ako aj hrové prvky v exteriéri sa dezinfikujú najmenej dvakrát denne vhodnými dezinfekčnými prostriedkami, podľa potreby aj opakovane.</w:t>
      </w:r>
    </w:p>
    <w:p w:rsidR="0035002F" w:rsidRPr="008229DA" w:rsidRDefault="0035002F" w:rsidP="0035002F">
      <w:pPr>
        <w:pStyle w:val="Odsekzoznamu"/>
        <w:numPr>
          <w:ilvl w:val="0"/>
          <w:numId w:val="16"/>
        </w:numPr>
        <w:jc w:val="both"/>
        <w:rPr>
          <w:rFonts w:eastAsia="Times New Roman"/>
          <w:b/>
          <w:i/>
          <w:sz w:val="24"/>
          <w:szCs w:val="24"/>
        </w:rPr>
      </w:pPr>
      <w:r>
        <w:rPr>
          <w:rFonts w:eastAsia="Times New Roman"/>
          <w:sz w:val="24"/>
          <w:szCs w:val="24"/>
        </w:rPr>
        <w:t>Osobitná pozornosť sa venuje dezinfikovaniu šatňových/vstupných priestorov, do ktorých vstupujú sprevádzajúce osoby, ako aj dezinfikovaniu dotykových plôch kľučiek, vypínačov, dverí, zábradlia a ich okolia.</w:t>
      </w:r>
    </w:p>
    <w:p w:rsidR="0035002F" w:rsidRPr="008229DA" w:rsidRDefault="0035002F" w:rsidP="0035002F">
      <w:pPr>
        <w:pStyle w:val="Odsekzoznamu"/>
        <w:numPr>
          <w:ilvl w:val="0"/>
          <w:numId w:val="16"/>
        </w:numPr>
        <w:jc w:val="both"/>
        <w:rPr>
          <w:rFonts w:eastAsia="Times New Roman"/>
          <w:b/>
          <w:i/>
          <w:sz w:val="24"/>
          <w:szCs w:val="24"/>
        </w:rPr>
      </w:pPr>
      <w:r>
        <w:rPr>
          <w:rFonts w:eastAsia="Times New Roman"/>
          <w:sz w:val="24"/>
          <w:szCs w:val="24"/>
        </w:rPr>
        <w:lastRenderedPageBreak/>
        <w:t xml:space="preserve">Toalety budú vybavené dezinfekčným mydlom v dávkovači a jednorazovými papierovými utierkami (obrúskami) pre bezpečné osušenie rúk. Poháriky na stomatologický program a zubné kefky sú zakázané používať. Zakázané je používať </w:t>
      </w:r>
      <w:r>
        <w:rPr>
          <w:rFonts w:eastAsia="Times New Roman"/>
          <w:b/>
          <w:sz w:val="24"/>
          <w:szCs w:val="24"/>
        </w:rPr>
        <w:t>uteráky.</w:t>
      </w:r>
    </w:p>
    <w:p w:rsidR="0035002F" w:rsidRPr="008229DA" w:rsidRDefault="0035002F" w:rsidP="0035002F">
      <w:pPr>
        <w:pStyle w:val="Odsekzoznamu"/>
        <w:numPr>
          <w:ilvl w:val="0"/>
          <w:numId w:val="16"/>
        </w:numPr>
        <w:jc w:val="both"/>
        <w:rPr>
          <w:rFonts w:eastAsia="Times New Roman"/>
          <w:b/>
          <w:i/>
          <w:sz w:val="24"/>
          <w:szCs w:val="24"/>
        </w:rPr>
      </w:pPr>
      <w:r>
        <w:rPr>
          <w:rFonts w:eastAsia="Times New Roman"/>
          <w:sz w:val="24"/>
          <w:szCs w:val="24"/>
        </w:rPr>
        <w:t xml:space="preserve">Prísny zákaz je taktiež používať </w:t>
      </w:r>
      <w:r>
        <w:rPr>
          <w:rFonts w:eastAsia="Times New Roman"/>
          <w:b/>
          <w:sz w:val="24"/>
          <w:szCs w:val="24"/>
        </w:rPr>
        <w:t xml:space="preserve">ventilátor. </w:t>
      </w:r>
    </w:p>
    <w:p w:rsidR="0035002F" w:rsidRPr="008229DA" w:rsidRDefault="0035002F" w:rsidP="0035002F">
      <w:pPr>
        <w:pStyle w:val="Odsekzoznamu"/>
        <w:numPr>
          <w:ilvl w:val="0"/>
          <w:numId w:val="16"/>
        </w:numPr>
        <w:jc w:val="both"/>
        <w:rPr>
          <w:rFonts w:eastAsia="Times New Roman"/>
          <w:b/>
          <w:i/>
          <w:sz w:val="24"/>
          <w:szCs w:val="24"/>
        </w:rPr>
      </w:pPr>
      <w:r>
        <w:rPr>
          <w:rFonts w:eastAsia="Times New Roman"/>
          <w:sz w:val="24"/>
          <w:szCs w:val="24"/>
        </w:rPr>
        <w:t>Upratovací personál je informovaný a poučený o sprísnených podmienkach upratovania a o potrebe priebežného čistenia a dezinfekcie dotykových plôch, ostatných povrchov a predmetov. O jednotlivých úkonoch sú nepedagogickí zamestnanci povinní viesť evidenciu a zaznačiť ju v zošitoch.</w:t>
      </w:r>
    </w:p>
    <w:p w:rsidR="0035002F" w:rsidRPr="008229DA" w:rsidRDefault="0035002F" w:rsidP="0035002F">
      <w:pPr>
        <w:pStyle w:val="Odsekzoznamu"/>
        <w:numPr>
          <w:ilvl w:val="0"/>
          <w:numId w:val="16"/>
        </w:numPr>
        <w:jc w:val="both"/>
        <w:rPr>
          <w:rFonts w:eastAsia="Times New Roman"/>
          <w:b/>
          <w:i/>
          <w:sz w:val="24"/>
          <w:szCs w:val="24"/>
        </w:rPr>
      </w:pPr>
      <w:r>
        <w:rPr>
          <w:rFonts w:eastAsia="Times New Roman"/>
          <w:sz w:val="24"/>
          <w:szCs w:val="24"/>
        </w:rPr>
        <w:t>Smetené nádoby sú zabezpečené tak, aby nebol nutný kontakt rúk s košom pri zahadzovaní odpadu (odstránením vrchného uzáveru koša).</w:t>
      </w:r>
    </w:p>
    <w:p w:rsidR="0035002F" w:rsidRPr="008229DA" w:rsidRDefault="0035002F" w:rsidP="0035002F">
      <w:pPr>
        <w:pStyle w:val="Odsekzoznamu"/>
        <w:numPr>
          <w:ilvl w:val="0"/>
          <w:numId w:val="16"/>
        </w:numPr>
        <w:jc w:val="both"/>
        <w:rPr>
          <w:rFonts w:eastAsia="Times New Roman"/>
          <w:b/>
          <w:i/>
          <w:sz w:val="24"/>
          <w:szCs w:val="24"/>
        </w:rPr>
      </w:pPr>
      <w:r>
        <w:rPr>
          <w:rFonts w:eastAsia="Times New Roman"/>
          <w:sz w:val="24"/>
          <w:szCs w:val="24"/>
        </w:rPr>
        <w:t>Papierové servítky, jednorazové rúška, jednorazové rukavice je potrebné vhadzovať do igelitového vreca a to následne uzatvorené umiestniť do komunálneho odpadu.</w:t>
      </w:r>
    </w:p>
    <w:p w:rsidR="0035002F" w:rsidRPr="008229DA" w:rsidRDefault="0035002F" w:rsidP="0035002F">
      <w:pPr>
        <w:jc w:val="both"/>
        <w:rPr>
          <w:rFonts w:ascii="Times New Roman" w:eastAsia="Times New Roman" w:hAnsi="Times New Roman" w:cs="Times New Roman"/>
          <w:b/>
          <w:i/>
        </w:rPr>
      </w:pPr>
    </w:p>
    <w:p w:rsidR="0035002F" w:rsidRDefault="0035002F" w:rsidP="0035002F">
      <w:pPr>
        <w:jc w:val="both"/>
        <w:rPr>
          <w:rFonts w:ascii="Times New Roman" w:eastAsia="Times New Roman" w:hAnsi="Times New Roman" w:cs="Times New Roman"/>
          <w:b/>
          <w:i/>
        </w:rPr>
      </w:pPr>
      <w:r>
        <w:rPr>
          <w:rFonts w:ascii="Times New Roman" w:eastAsia="Times New Roman" w:hAnsi="Times New Roman" w:cs="Times New Roman"/>
          <w:b/>
          <w:i/>
        </w:rPr>
        <w:t>Stravovanie detí v materskej škole</w:t>
      </w:r>
    </w:p>
    <w:p w:rsidR="0035002F" w:rsidRDefault="0035002F" w:rsidP="0035002F">
      <w:pPr>
        <w:jc w:val="both"/>
        <w:rPr>
          <w:rFonts w:ascii="Times New Roman" w:eastAsia="Times New Roman" w:hAnsi="Times New Roman" w:cs="Times New Roman"/>
          <w:b/>
          <w:i/>
        </w:rPr>
      </w:pPr>
      <w:r>
        <w:rPr>
          <w:rFonts w:ascii="Times New Roman" w:eastAsia="Times New Roman" w:hAnsi="Times New Roman" w:cs="Times New Roman"/>
          <w:b/>
          <w:i/>
        </w:rPr>
        <w:t xml:space="preserve"> </w:t>
      </w:r>
    </w:p>
    <w:p w:rsidR="0035002F" w:rsidRPr="007C3E59" w:rsidRDefault="0035002F" w:rsidP="0035002F">
      <w:pPr>
        <w:jc w:val="both"/>
        <w:rPr>
          <w:rFonts w:ascii="Times New Roman" w:eastAsia="Times New Roman" w:hAnsi="Times New Roman" w:cs="Times New Roman"/>
          <w:bCs/>
          <w:i/>
          <w:color w:val="000000" w:themeColor="text1"/>
        </w:rPr>
      </w:pPr>
      <w:r w:rsidRPr="007C3E59">
        <w:rPr>
          <w:rFonts w:ascii="Times New Roman" w:eastAsia="Times New Roman" w:hAnsi="Times New Roman" w:cs="Times New Roman"/>
          <w:bCs/>
          <w:i/>
          <w:color w:val="000000" w:themeColor="text1"/>
        </w:rPr>
        <w:t>Príprava a výdaj pokrmov v školskej jedálni sa poskytuje:</w:t>
      </w:r>
    </w:p>
    <w:p w:rsidR="0035002F" w:rsidRPr="007C3E59" w:rsidRDefault="0035002F" w:rsidP="0035002F">
      <w:pPr>
        <w:pStyle w:val="Odsekzoznamu"/>
        <w:numPr>
          <w:ilvl w:val="0"/>
          <w:numId w:val="20"/>
        </w:numPr>
        <w:jc w:val="both"/>
        <w:rPr>
          <w:rFonts w:eastAsia="Times New Roman"/>
          <w:bCs/>
          <w:i/>
          <w:color w:val="000000" w:themeColor="text1"/>
          <w:sz w:val="24"/>
          <w:szCs w:val="24"/>
        </w:rPr>
      </w:pPr>
      <w:r w:rsidRPr="007C3E59">
        <w:rPr>
          <w:rFonts w:eastAsia="Times New Roman"/>
          <w:bCs/>
          <w:iCs/>
          <w:color w:val="000000" w:themeColor="text1"/>
          <w:sz w:val="24"/>
          <w:szCs w:val="24"/>
        </w:rPr>
        <w:t>Deťom materskej školy, ktoré sa zúčastňujú výchovno-vzdelávacieho procesu v materskej škole;</w:t>
      </w:r>
    </w:p>
    <w:p w:rsidR="0035002F" w:rsidRPr="007C3E59" w:rsidRDefault="0035002F" w:rsidP="0035002F">
      <w:pPr>
        <w:pStyle w:val="Odsekzoznamu"/>
        <w:numPr>
          <w:ilvl w:val="0"/>
          <w:numId w:val="20"/>
        </w:numPr>
        <w:jc w:val="both"/>
        <w:rPr>
          <w:rFonts w:eastAsia="Times New Roman"/>
          <w:bCs/>
          <w:i/>
          <w:color w:val="000000" w:themeColor="text1"/>
          <w:sz w:val="24"/>
          <w:szCs w:val="24"/>
        </w:rPr>
      </w:pPr>
      <w:r w:rsidRPr="007C3E59">
        <w:rPr>
          <w:rFonts w:eastAsia="Times New Roman"/>
          <w:bCs/>
          <w:iCs/>
          <w:color w:val="000000" w:themeColor="text1"/>
          <w:sz w:val="24"/>
          <w:szCs w:val="24"/>
        </w:rPr>
        <w:t>Pedagogickým zamestnancom, ktorí zabezpečujú výchovno-vzdelávací proces v materskej škole;</w:t>
      </w:r>
    </w:p>
    <w:p w:rsidR="0035002F" w:rsidRPr="007C3E59" w:rsidRDefault="0035002F" w:rsidP="0035002F">
      <w:pPr>
        <w:pStyle w:val="Odsekzoznamu"/>
        <w:numPr>
          <w:ilvl w:val="0"/>
          <w:numId w:val="20"/>
        </w:numPr>
        <w:jc w:val="both"/>
        <w:rPr>
          <w:rFonts w:eastAsia="Times New Roman"/>
          <w:bCs/>
          <w:i/>
          <w:color w:val="000000" w:themeColor="text1"/>
          <w:sz w:val="24"/>
          <w:szCs w:val="24"/>
        </w:rPr>
      </w:pPr>
      <w:r w:rsidRPr="007C3E59">
        <w:rPr>
          <w:rFonts w:eastAsia="Times New Roman"/>
          <w:bCs/>
          <w:iCs/>
          <w:color w:val="000000" w:themeColor="text1"/>
          <w:sz w:val="24"/>
          <w:szCs w:val="24"/>
        </w:rPr>
        <w:t>Nepedagogickým zamestnancom.</w:t>
      </w:r>
    </w:p>
    <w:p w:rsidR="0035002F" w:rsidRDefault="0035002F" w:rsidP="0035002F">
      <w:pPr>
        <w:jc w:val="both"/>
        <w:rPr>
          <w:rFonts w:eastAsia="Times New Roman"/>
          <w:bCs/>
          <w:i/>
        </w:rPr>
      </w:pPr>
    </w:p>
    <w:p w:rsidR="0035002F" w:rsidRPr="000128ED" w:rsidRDefault="0035002F" w:rsidP="0035002F">
      <w:pPr>
        <w:jc w:val="both"/>
        <w:rPr>
          <w:rFonts w:ascii="Times New Roman" w:eastAsia="Times New Roman" w:hAnsi="Times New Roman" w:cs="Times New Roman"/>
          <w:bCs/>
          <w:i/>
        </w:rPr>
      </w:pPr>
      <w:r w:rsidRPr="000128ED">
        <w:rPr>
          <w:rFonts w:ascii="Times New Roman" w:eastAsia="Times New Roman" w:hAnsi="Times New Roman" w:cs="Times New Roman"/>
          <w:bCs/>
          <w:i/>
        </w:rPr>
        <w:t>Výdaj pokrmov v školskej jedálni</w:t>
      </w:r>
      <w:r>
        <w:rPr>
          <w:rFonts w:ascii="Times New Roman" w:eastAsia="Times New Roman" w:hAnsi="Times New Roman" w:cs="Times New Roman"/>
          <w:bCs/>
          <w:i/>
        </w:rPr>
        <w:t>:</w:t>
      </w:r>
    </w:p>
    <w:p w:rsidR="0035002F" w:rsidRDefault="0035002F" w:rsidP="0035002F">
      <w:pPr>
        <w:jc w:val="both"/>
        <w:rPr>
          <w:rFonts w:ascii="Times New Roman" w:eastAsia="Times New Roman" w:hAnsi="Times New Roman" w:cs="Times New Roman"/>
          <w:b/>
          <w:i/>
        </w:rPr>
      </w:pPr>
    </w:p>
    <w:p w:rsidR="0035002F" w:rsidRPr="000128ED" w:rsidRDefault="0035002F" w:rsidP="0035002F">
      <w:pPr>
        <w:pStyle w:val="Odsekzoznamu"/>
        <w:numPr>
          <w:ilvl w:val="0"/>
          <w:numId w:val="18"/>
        </w:numPr>
        <w:jc w:val="both"/>
        <w:rPr>
          <w:rFonts w:eastAsia="Times New Roman"/>
        </w:rPr>
      </w:pPr>
      <w:r>
        <w:rPr>
          <w:rFonts w:eastAsia="Times New Roman"/>
          <w:sz w:val="24"/>
          <w:szCs w:val="24"/>
        </w:rPr>
        <w:t>Podľa miestnych podmienok, počtu detí a personálu je možné technicky zabezpečovať školské stravovanie v bežnej podobe za dodržania prísnych hygienických opatrení.</w:t>
      </w:r>
    </w:p>
    <w:p w:rsidR="0035002F" w:rsidRPr="000128ED" w:rsidRDefault="0035002F" w:rsidP="0035002F">
      <w:pPr>
        <w:pStyle w:val="Odsekzoznamu"/>
        <w:numPr>
          <w:ilvl w:val="0"/>
          <w:numId w:val="18"/>
        </w:numPr>
        <w:jc w:val="both"/>
        <w:rPr>
          <w:rFonts w:eastAsia="Times New Roman"/>
        </w:rPr>
      </w:pPr>
      <w:r>
        <w:rPr>
          <w:rFonts w:eastAsia="Times New Roman"/>
          <w:sz w:val="24"/>
          <w:szCs w:val="24"/>
        </w:rPr>
        <w:t>Pre deti materskej školy je výdaj zabezpečený v triedach v jedálni podľa harmonogramu).</w:t>
      </w:r>
    </w:p>
    <w:p w:rsidR="0035002F" w:rsidRDefault="0035002F" w:rsidP="0035002F">
      <w:pPr>
        <w:pStyle w:val="Odsekzoznamu"/>
        <w:numPr>
          <w:ilvl w:val="0"/>
          <w:numId w:val="18"/>
        </w:numPr>
        <w:jc w:val="both"/>
        <w:rPr>
          <w:rFonts w:eastAsia="Times New Roman"/>
          <w:sz w:val="24"/>
          <w:szCs w:val="24"/>
        </w:rPr>
      </w:pPr>
      <w:r>
        <w:rPr>
          <w:rFonts w:eastAsia="Times New Roman"/>
          <w:sz w:val="24"/>
          <w:szCs w:val="24"/>
        </w:rPr>
        <w:t>V prípade skupín, ktoré sa budú stravovať v školskej jedálni bude stravovanie prebiehať na základe harmonogramu tak, aby sa skupiny  detí nepremiešavali.</w:t>
      </w:r>
    </w:p>
    <w:p w:rsidR="0035002F" w:rsidRDefault="0035002F" w:rsidP="0035002F">
      <w:pPr>
        <w:pStyle w:val="Odsekzoznamu"/>
        <w:numPr>
          <w:ilvl w:val="0"/>
          <w:numId w:val="18"/>
        </w:numPr>
        <w:jc w:val="both"/>
        <w:rPr>
          <w:rFonts w:eastAsia="Times New Roman"/>
          <w:sz w:val="24"/>
          <w:szCs w:val="24"/>
        </w:rPr>
      </w:pPr>
      <w:r>
        <w:rPr>
          <w:rFonts w:eastAsia="Times New Roman"/>
          <w:sz w:val="24"/>
          <w:szCs w:val="24"/>
        </w:rPr>
        <w:t>Pred vstupom do jedálne je zabezpečená dezinfekcia rúk.</w:t>
      </w:r>
    </w:p>
    <w:p w:rsidR="0035002F" w:rsidRDefault="0035002F" w:rsidP="0035002F">
      <w:pPr>
        <w:pStyle w:val="Odsekzoznamu"/>
        <w:numPr>
          <w:ilvl w:val="0"/>
          <w:numId w:val="18"/>
        </w:numPr>
        <w:jc w:val="both"/>
        <w:rPr>
          <w:rFonts w:eastAsia="Times New Roman"/>
          <w:sz w:val="24"/>
          <w:szCs w:val="24"/>
        </w:rPr>
      </w:pPr>
      <w:r>
        <w:rPr>
          <w:rFonts w:eastAsia="Times New Roman"/>
          <w:sz w:val="24"/>
          <w:szCs w:val="24"/>
        </w:rPr>
        <w:t>Stravu vydáva personál spolu s čistým hygienicky baleným príborom v papierových servítkach, deti si sami jedlo a nápoje neodoberajú a neberú si ani príbory.</w:t>
      </w:r>
    </w:p>
    <w:p w:rsidR="0035002F" w:rsidRDefault="0035002F" w:rsidP="0035002F">
      <w:pPr>
        <w:pStyle w:val="Odsekzoznamu"/>
        <w:numPr>
          <w:ilvl w:val="0"/>
          <w:numId w:val="18"/>
        </w:numPr>
        <w:jc w:val="both"/>
        <w:rPr>
          <w:rFonts w:eastAsia="Times New Roman"/>
          <w:sz w:val="24"/>
          <w:szCs w:val="24"/>
        </w:rPr>
      </w:pPr>
      <w:r>
        <w:rPr>
          <w:rFonts w:eastAsia="Times New Roman"/>
          <w:sz w:val="24"/>
          <w:szCs w:val="24"/>
        </w:rPr>
        <w:t>Poverený zamestnanec v jedálni naberá polievku, nápoj, šalát a vydáva doplnky stravy (chlieb, ovocie).</w:t>
      </w:r>
    </w:p>
    <w:p w:rsidR="0035002F" w:rsidRDefault="0035002F" w:rsidP="0035002F">
      <w:pPr>
        <w:pStyle w:val="Odsekzoznamu"/>
        <w:numPr>
          <w:ilvl w:val="0"/>
          <w:numId w:val="18"/>
        </w:numPr>
        <w:jc w:val="both"/>
        <w:rPr>
          <w:rFonts w:eastAsia="Times New Roman"/>
          <w:sz w:val="24"/>
          <w:szCs w:val="24"/>
        </w:rPr>
      </w:pPr>
      <w:r>
        <w:rPr>
          <w:rFonts w:eastAsia="Times New Roman"/>
          <w:sz w:val="24"/>
          <w:szCs w:val="24"/>
        </w:rPr>
        <w:t>Pri zabezpečovaní stravovania v školskej jedálni sprevádzajúci pedagogický zamestnanec v rámci výchovy a vzdelávania k stravovacím návykom vypomáha s dokladaním jedál, nápojov a príborov.</w:t>
      </w:r>
    </w:p>
    <w:p w:rsidR="0035002F" w:rsidRPr="006403A4" w:rsidRDefault="0035002F" w:rsidP="0035002F">
      <w:pPr>
        <w:pStyle w:val="Odsekzoznamu"/>
        <w:numPr>
          <w:ilvl w:val="0"/>
          <w:numId w:val="18"/>
        </w:numPr>
        <w:jc w:val="both"/>
        <w:rPr>
          <w:rFonts w:eastAsia="Times New Roman"/>
          <w:sz w:val="24"/>
          <w:szCs w:val="24"/>
        </w:rPr>
      </w:pPr>
      <w:r>
        <w:rPr>
          <w:rFonts w:eastAsia="Times New Roman"/>
          <w:sz w:val="24"/>
          <w:szCs w:val="24"/>
        </w:rPr>
        <w:t>Výdaj jedla je potrebné uskutočniť do dvoch hodín od jeho prípravy v záujme dodržania epidemiologickej bezpečnosti.</w:t>
      </w:r>
    </w:p>
    <w:p w:rsidR="0035002F" w:rsidRDefault="0035002F" w:rsidP="0035002F">
      <w:pPr>
        <w:pStyle w:val="Odsekzoznamu"/>
        <w:numPr>
          <w:ilvl w:val="0"/>
          <w:numId w:val="18"/>
        </w:numPr>
        <w:jc w:val="both"/>
        <w:rPr>
          <w:rFonts w:eastAsia="Times New Roman"/>
          <w:sz w:val="24"/>
          <w:szCs w:val="24"/>
        </w:rPr>
      </w:pPr>
      <w:r>
        <w:rPr>
          <w:rFonts w:eastAsia="Times New Roman"/>
          <w:sz w:val="24"/>
          <w:szCs w:val="24"/>
        </w:rPr>
        <w:t>Pri príprave jedál a pri vydávaní je nutné dodržiavať sprísnené hygienické pravidlá.</w:t>
      </w:r>
    </w:p>
    <w:p w:rsidR="0035002F" w:rsidRPr="006403A4" w:rsidRDefault="0035002F" w:rsidP="0035002F">
      <w:pPr>
        <w:pStyle w:val="Odsekzoznamu"/>
        <w:numPr>
          <w:ilvl w:val="0"/>
          <w:numId w:val="18"/>
        </w:numPr>
        <w:jc w:val="both"/>
        <w:rPr>
          <w:rFonts w:eastAsia="Times New Roman"/>
          <w:sz w:val="24"/>
          <w:szCs w:val="24"/>
        </w:rPr>
      </w:pPr>
      <w:r>
        <w:rPr>
          <w:rFonts w:eastAsia="Times New Roman"/>
          <w:sz w:val="24"/>
          <w:szCs w:val="24"/>
        </w:rPr>
        <w:t xml:space="preserve">Povrchy stolov je nutné dezinfikovať </w:t>
      </w:r>
      <w:r>
        <w:rPr>
          <w:rFonts w:eastAsia="Times New Roman"/>
          <w:b/>
          <w:sz w:val="24"/>
          <w:szCs w:val="24"/>
        </w:rPr>
        <w:t>po každej skupine.</w:t>
      </w:r>
    </w:p>
    <w:p w:rsidR="0035002F" w:rsidRDefault="0035002F" w:rsidP="0035002F">
      <w:pPr>
        <w:jc w:val="both"/>
        <w:rPr>
          <w:rFonts w:eastAsia="Times New Roman"/>
        </w:rPr>
      </w:pPr>
    </w:p>
    <w:p w:rsidR="00111175" w:rsidRDefault="00111175" w:rsidP="0035002F">
      <w:pPr>
        <w:jc w:val="both"/>
        <w:rPr>
          <w:rFonts w:ascii="Times New Roman" w:eastAsia="Times New Roman" w:hAnsi="Times New Roman" w:cs="Times New Roman"/>
          <w:i/>
          <w:iCs/>
        </w:rPr>
      </w:pPr>
    </w:p>
    <w:p w:rsidR="00111175" w:rsidRDefault="00111175" w:rsidP="0035002F">
      <w:pPr>
        <w:jc w:val="both"/>
        <w:rPr>
          <w:rFonts w:ascii="Times New Roman" w:eastAsia="Times New Roman" w:hAnsi="Times New Roman" w:cs="Times New Roman"/>
          <w:i/>
          <w:iCs/>
        </w:rPr>
      </w:pPr>
    </w:p>
    <w:p w:rsidR="00111175" w:rsidRDefault="00111175" w:rsidP="0035002F">
      <w:pPr>
        <w:jc w:val="both"/>
        <w:rPr>
          <w:rFonts w:ascii="Times New Roman" w:eastAsia="Times New Roman" w:hAnsi="Times New Roman" w:cs="Times New Roman"/>
          <w:i/>
          <w:iCs/>
        </w:rPr>
      </w:pPr>
    </w:p>
    <w:p w:rsidR="00111175" w:rsidRDefault="00111175" w:rsidP="0035002F">
      <w:pPr>
        <w:jc w:val="both"/>
        <w:rPr>
          <w:rFonts w:ascii="Times New Roman" w:eastAsia="Times New Roman" w:hAnsi="Times New Roman" w:cs="Times New Roman"/>
          <w:i/>
          <w:iCs/>
        </w:rPr>
      </w:pPr>
    </w:p>
    <w:p w:rsidR="00111175" w:rsidRDefault="00111175" w:rsidP="0035002F">
      <w:pPr>
        <w:jc w:val="both"/>
        <w:rPr>
          <w:rFonts w:ascii="Times New Roman" w:eastAsia="Times New Roman" w:hAnsi="Times New Roman" w:cs="Times New Roman"/>
          <w:i/>
          <w:iCs/>
        </w:rPr>
      </w:pPr>
    </w:p>
    <w:p w:rsidR="0035002F" w:rsidRDefault="0035002F" w:rsidP="0035002F">
      <w:pPr>
        <w:jc w:val="both"/>
        <w:rPr>
          <w:rFonts w:ascii="Times New Roman" w:eastAsia="Times New Roman" w:hAnsi="Times New Roman" w:cs="Times New Roman"/>
          <w:i/>
          <w:iCs/>
        </w:rPr>
      </w:pPr>
      <w:r>
        <w:rPr>
          <w:rFonts w:ascii="Times New Roman" w:eastAsia="Times New Roman" w:hAnsi="Times New Roman" w:cs="Times New Roman"/>
          <w:i/>
          <w:iCs/>
        </w:rPr>
        <w:lastRenderedPageBreak/>
        <w:t>Príjem a výdaj individuálne donesených pokrmov</w:t>
      </w:r>
    </w:p>
    <w:p w:rsidR="0035002F" w:rsidRDefault="0035002F" w:rsidP="0035002F">
      <w:pPr>
        <w:jc w:val="both"/>
        <w:rPr>
          <w:rFonts w:ascii="Times New Roman" w:eastAsia="Times New Roman" w:hAnsi="Times New Roman" w:cs="Times New Roman"/>
        </w:rPr>
      </w:pPr>
    </w:p>
    <w:p w:rsidR="0035002F" w:rsidRDefault="0035002F" w:rsidP="0035002F">
      <w:pPr>
        <w:jc w:val="both"/>
        <w:rPr>
          <w:rFonts w:ascii="Times New Roman" w:eastAsia="Times New Roman" w:hAnsi="Times New Roman" w:cs="Times New Roman"/>
        </w:rPr>
      </w:pPr>
      <w:r>
        <w:rPr>
          <w:rFonts w:ascii="Times New Roman" w:eastAsia="Times New Roman" w:hAnsi="Times New Roman" w:cs="Times New Roman"/>
        </w:rPr>
        <w:t>Individuálne donášať diétne pokrmy do zariadenia je možné len deťom, korí už boli rozhodnutím riaditeľa prijatí na stravovanie a spĺňajú podmienky stravníka s diétou (potvrdenie ošetrujúceho lekára, prihláška na diétne stravovanie a informovaný súhlas zákonného zástupcu dieťaťa).</w:t>
      </w:r>
    </w:p>
    <w:p w:rsidR="0035002F" w:rsidRDefault="0035002F" w:rsidP="0035002F">
      <w:pPr>
        <w:jc w:val="both"/>
        <w:rPr>
          <w:rFonts w:ascii="Times New Roman" w:eastAsia="Times New Roman" w:hAnsi="Times New Roman" w:cs="Times New Roman"/>
        </w:rPr>
      </w:pPr>
    </w:p>
    <w:p w:rsidR="0035002F" w:rsidRPr="002B2B99" w:rsidRDefault="0035002F" w:rsidP="0035002F">
      <w:pPr>
        <w:jc w:val="both"/>
        <w:rPr>
          <w:rFonts w:ascii="Times New Roman" w:eastAsia="Times New Roman" w:hAnsi="Times New Roman" w:cs="Times New Roman"/>
          <w:i/>
          <w:iCs/>
        </w:rPr>
      </w:pPr>
      <w:r w:rsidRPr="002B2B99">
        <w:rPr>
          <w:rFonts w:ascii="Times New Roman" w:eastAsia="Times New Roman" w:hAnsi="Times New Roman" w:cs="Times New Roman"/>
          <w:i/>
          <w:iCs/>
        </w:rPr>
        <w:t>Zákonný zástupca dieťaťa s osobitným diétnym stravovaním:</w:t>
      </w:r>
    </w:p>
    <w:p w:rsidR="0035002F" w:rsidRPr="002B2B99" w:rsidRDefault="0035002F" w:rsidP="0035002F">
      <w:pPr>
        <w:jc w:val="both"/>
        <w:rPr>
          <w:rFonts w:ascii="Times New Roman" w:eastAsia="Times New Roman" w:hAnsi="Times New Roman" w:cs="Times New Roman"/>
          <w:i/>
          <w:iCs/>
        </w:rPr>
      </w:pPr>
    </w:p>
    <w:p w:rsidR="0035002F" w:rsidRPr="002B2B99" w:rsidRDefault="0035002F" w:rsidP="0035002F">
      <w:pPr>
        <w:pStyle w:val="Odsekzoznamu"/>
        <w:numPr>
          <w:ilvl w:val="0"/>
          <w:numId w:val="21"/>
        </w:numPr>
        <w:jc w:val="both"/>
        <w:rPr>
          <w:rFonts w:eastAsia="Times New Roman"/>
          <w:i/>
          <w:iCs/>
          <w:sz w:val="24"/>
          <w:szCs w:val="24"/>
        </w:rPr>
      </w:pPr>
      <w:r w:rsidRPr="002B2B99">
        <w:rPr>
          <w:rFonts w:eastAsia="Times New Roman"/>
          <w:sz w:val="24"/>
          <w:szCs w:val="24"/>
        </w:rPr>
        <w:t>Donesie do zariadenia hotový diétny pokrm vo vlastných prepravných nádobách,</w:t>
      </w:r>
    </w:p>
    <w:p w:rsidR="0035002F" w:rsidRPr="002B2B99" w:rsidRDefault="0035002F" w:rsidP="0035002F">
      <w:pPr>
        <w:pStyle w:val="Odsekzoznamu"/>
        <w:numPr>
          <w:ilvl w:val="0"/>
          <w:numId w:val="21"/>
        </w:numPr>
        <w:jc w:val="both"/>
        <w:rPr>
          <w:rFonts w:eastAsia="Times New Roman"/>
          <w:i/>
          <w:iCs/>
          <w:sz w:val="24"/>
          <w:szCs w:val="24"/>
        </w:rPr>
      </w:pPr>
      <w:r w:rsidRPr="002B2B99">
        <w:rPr>
          <w:rFonts w:eastAsia="Times New Roman"/>
          <w:sz w:val="24"/>
          <w:szCs w:val="24"/>
        </w:rPr>
        <w:t>Dodržiava zákaz vstupu nepovolaných osobám do výrobných priestorov, používa prekrytie horných dýchacích ciest, dodržiava 2 m odstup, rešpektuje minimálny kontakt, vrátane zákazu podávania rúk.</w:t>
      </w:r>
    </w:p>
    <w:p w:rsidR="0035002F" w:rsidRPr="002B2B99" w:rsidRDefault="0035002F" w:rsidP="0035002F">
      <w:pPr>
        <w:pStyle w:val="Odsekzoznamu"/>
        <w:numPr>
          <w:ilvl w:val="0"/>
          <w:numId w:val="21"/>
        </w:numPr>
        <w:jc w:val="both"/>
        <w:rPr>
          <w:rFonts w:eastAsia="Times New Roman"/>
          <w:i/>
          <w:iCs/>
          <w:sz w:val="24"/>
          <w:szCs w:val="24"/>
        </w:rPr>
      </w:pPr>
      <w:r w:rsidRPr="002B2B99">
        <w:rPr>
          <w:rFonts w:eastAsia="Times New Roman"/>
          <w:sz w:val="24"/>
          <w:szCs w:val="24"/>
        </w:rPr>
        <w:t>Poverený zamestnanec preberie v rukaviciach prepravnú nádobu, očistí ju dezinfekčných prostriedkom  a uloží vo vyhradenej chladničke, v ktorej sa neskladujú potraviny ani vzorky.</w:t>
      </w:r>
    </w:p>
    <w:p w:rsidR="0035002F" w:rsidRPr="002B2B99" w:rsidRDefault="0035002F" w:rsidP="0035002F">
      <w:pPr>
        <w:pStyle w:val="Odsekzoznamu"/>
        <w:numPr>
          <w:ilvl w:val="0"/>
          <w:numId w:val="21"/>
        </w:numPr>
        <w:jc w:val="both"/>
        <w:rPr>
          <w:rFonts w:eastAsia="Times New Roman"/>
          <w:i/>
          <w:iCs/>
          <w:sz w:val="24"/>
          <w:szCs w:val="24"/>
        </w:rPr>
      </w:pPr>
      <w:r w:rsidRPr="002B2B99">
        <w:rPr>
          <w:rFonts w:eastAsia="Times New Roman"/>
          <w:sz w:val="24"/>
          <w:szCs w:val="24"/>
        </w:rPr>
        <w:t>Výdaj diétneho pokrmu sa ďalej zabezpečuje bežným spôsobom s dodržiavaním hygienických zásad.</w:t>
      </w:r>
    </w:p>
    <w:p w:rsidR="0035002F" w:rsidRDefault="0035002F" w:rsidP="0035002F">
      <w:pPr>
        <w:jc w:val="both"/>
        <w:rPr>
          <w:rFonts w:eastAsia="Times New Roman"/>
          <w:i/>
          <w:iCs/>
        </w:rPr>
      </w:pPr>
    </w:p>
    <w:p w:rsidR="0035002F" w:rsidRDefault="0035002F" w:rsidP="0035002F">
      <w:pPr>
        <w:jc w:val="both"/>
        <w:rPr>
          <w:rFonts w:ascii="Times New Roman" w:eastAsia="Times New Roman" w:hAnsi="Times New Roman" w:cs="Times New Roman"/>
        </w:rPr>
      </w:pPr>
      <w:r>
        <w:rPr>
          <w:rFonts w:ascii="Times New Roman" w:eastAsia="Times New Roman" w:hAnsi="Times New Roman" w:cs="Times New Roman"/>
        </w:rPr>
        <w:t>V momentálnej situácii neprejavili zákonní zástupcovia dieťaťa o diétne stravovanie záujem.</w:t>
      </w:r>
    </w:p>
    <w:p w:rsidR="00111175" w:rsidRDefault="00111175" w:rsidP="00111175">
      <w:pPr>
        <w:spacing w:line="360" w:lineRule="auto"/>
        <w:jc w:val="both"/>
        <w:rPr>
          <w:rFonts w:ascii="Times New Roman" w:eastAsia="Times New Roman" w:hAnsi="Times New Roman" w:cs="Times New Roman"/>
        </w:rPr>
      </w:pPr>
    </w:p>
    <w:p w:rsidR="0035002F" w:rsidRPr="00111175" w:rsidRDefault="0035002F" w:rsidP="00111175">
      <w:pPr>
        <w:spacing w:line="360" w:lineRule="auto"/>
        <w:jc w:val="both"/>
        <w:rPr>
          <w:rFonts w:ascii="Times New Roman" w:hAnsi="Times New Roman" w:cs="Times New Roman"/>
          <w:b/>
          <w:i/>
          <w:u w:val="single"/>
        </w:rPr>
      </w:pPr>
      <w:r w:rsidRPr="00111175">
        <w:rPr>
          <w:rFonts w:ascii="Times New Roman" w:hAnsi="Times New Roman" w:cs="Times New Roman"/>
          <w:b/>
          <w:i/>
          <w:u w:val="single"/>
        </w:rPr>
        <w:t>Organizácia pri jedle v školskej jedálni</w:t>
      </w:r>
    </w:p>
    <w:p w:rsidR="0035002F" w:rsidRPr="008229DA" w:rsidRDefault="0035002F" w:rsidP="0035002F">
      <w:pPr>
        <w:spacing w:line="360" w:lineRule="auto"/>
        <w:jc w:val="both"/>
        <w:rPr>
          <w:rFonts w:ascii="Times New Roman" w:hAnsi="Times New Roman" w:cs="Times New Roman"/>
          <w:i/>
        </w:rPr>
      </w:pPr>
      <w:r w:rsidRPr="008229DA">
        <w:rPr>
          <w:rFonts w:ascii="Times New Roman" w:hAnsi="Times New Roman" w:cs="Times New Roman"/>
          <w:i/>
        </w:rPr>
        <w:t xml:space="preserve">Jedlo sa deťom podáva v dvoch etapách: </w:t>
      </w:r>
    </w:p>
    <w:tbl>
      <w:tblPr>
        <w:tblStyle w:val="Mriekatabuky"/>
        <w:tblW w:w="0" w:type="auto"/>
        <w:tblLook w:val="04A0" w:firstRow="1" w:lastRow="0" w:firstColumn="1" w:lastColumn="0" w:noHBand="0" w:noVBand="1"/>
      </w:tblPr>
      <w:tblGrid>
        <w:gridCol w:w="2264"/>
        <w:gridCol w:w="2264"/>
        <w:gridCol w:w="2264"/>
        <w:gridCol w:w="2264"/>
      </w:tblGrid>
      <w:tr w:rsidR="0035002F" w:rsidRPr="008229DA" w:rsidTr="002B62C1">
        <w:tc>
          <w:tcPr>
            <w:tcW w:w="2264" w:type="dxa"/>
            <w:shd w:val="clear" w:color="auto" w:fill="92D050"/>
          </w:tcPr>
          <w:p w:rsidR="0035002F" w:rsidRPr="008229DA" w:rsidRDefault="0035002F" w:rsidP="002B62C1">
            <w:pPr>
              <w:spacing w:line="360" w:lineRule="auto"/>
              <w:jc w:val="center"/>
              <w:rPr>
                <w:rFonts w:ascii="Times New Roman" w:hAnsi="Times New Roman" w:cs="Times New Roman"/>
                <w:b/>
              </w:rPr>
            </w:pPr>
            <w:r w:rsidRPr="008229DA">
              <w:rPr>
                <w:rFonts w:ascii="Times New Roman" w:hAnsi="Times New Roman" w:cs="Times New Roman"/>
                <w:b/>
              </w:rPr>
              <w:t>Skupina</w:t>
            </w:r>
          </w:p>
        </w:tc>
        <w:tc>
          <w:tcPr>
            <w:tcW w:w="2264" w:type="dxa"/>
            <w:shd w:val="clear" w:color="auto" w:fill="92D050"/>
          </w:tcPr>
          <w:p w:rsidR="0035002F" w:rsidRPr="008229DA" w:rsidRDefault="0035002F" w:rsidP="002B62C1">
            <w:pPr>
              <w:spacing w:line="360" w:lineRule="auto"/>
              <w:jc w:val="center"/>
              <w:rPr>
                <w:rFonts w:ascii="Times New Roman" w:hAnsi="Times New Roman" w:cs="Times New Roman"/>
                <w:b/>
              </w:rPr>
            </w:pPr>
            <w:r w:rsidRPr="008229DA">
              <w:rPr>
                <w:rFonts w:ascii="Times New Roman" w:hAnsi="Times New Roman" w:cs="Times New Roman"/>
                <w:b/>
              </w:rPr>
              <w:t>Desiata</w:t>
            </w:r>
          </w:p>
        </w:tc>
        <w:tc>
          <w:tcPr>
            <w:tcW w:w="2264" w:type="dxa"/>
            <w:shd w:val="clear" w:color="auto" w:fill="92D050"/>
          </w:tcPr>
          <w:p w:rsidR="0035002F" w:rsidRPr="008229DA" w:rsidRDefault="0035002F" w:rsidP="002B62C1">
            <w:pPr>
              <w:spacing w:line="360" w:lineRule="auto"/>
              <w:jc w:val="center"/>
              <w:rPr>
                <w:rFonts w:ascii="Times New Roman" w:hAnsi="Times New Roman" w:cs="Times New Roman"/>
                <w:b/>
              </w:rPr>
            </w:pPr>
            <w:r w:rsidRPr="008229DA">
              <w:rPr>
                <w:rFonts w:ascii="Times New Roman" w:hAnsi="Times New Roman" w:cs="Times New Roman"/>
                <w:b/>
              </w:rPr>
              <w:t>Obed</w:t>
            </w:r>
          </w:p>
        </w:tc>
        <w:tc>
          <w:tcPr>
            <w:tcW w:w="2264" w:type="dxa"/>
            <w:shd w:val="clear" w:color="auto" w:fill="92D050"/>
          </w:tcPr>
          <w:p w:rsidR="0035002F" w:rsidRPr="008229DA" w:rsidRDefault="0035002F" w:rsidP="002B62C1">
            <w:pPr>
              <w:spacing w:line="360" w:lineRule="auto"/>
              <w:jc w:val="center"/>
              <w:rPr>
                <w:rFonts w:ascii="Times New Roman" w:hAnsi="Times New Roman" w:cs="Times New Roman"/>
                <w:b/>
              </w:rPr>
            </w:pPr>
            <w:r w:rsidRPr="008229DA">
              <w:rPr>
                <w:rFonts w:ascii="Times New Roman" w:hAnsi="Times New Roman" w:cs="Times New Roman"/>
                <w:b/>
              </w:rPr>
              <w:t>Olovrant</w:t>
            </w:r>
          </w:p>
        </w:tc>
      </w:tr>
      <w:tr w:rsidR="0035002F" w:rsidRPr="008229DA" w:rsidTr="002B62C1">
        <w:tc>
          <w:tcPr>
            <w:tcW w:w="2264" w:type="dxa"/>
            <w:shd w:val="clear" w:color="auto" w:fill="FFFF00"/>
          </w:tcPr>
          <w:p w:rsidR="0035002F" w:rsidRPr="002B2B99" w:rsidRDefault="0035002F" w:rsidP="002B62C1">
            <w:pPr>
              <w:pStyle w:val="Odsekzoznamu"/>
              <w:numPr>
                <w:ilvl w:val="0"/>
                <w:numId w:val="29"/>
              </w:numPr>
              <w:spacing w:line="360" w:lineRule="auto"/>
              <w:rPr>
                <w:b/>
                <w:sz w:val="24"/>
                <w:szCs w:val="24"/>
              </w:rPr>
            </w:pPr>
            <w:r w:rsidRPr="002B2B99">
              <w:rPr>
                <w:b/>
                <w:sz w:val="24"/>
                <w:szCs w:val="24"/>
              </w:rPr>
              <w:t xml:space="preserve">II. </w:t>
            </w:r>
            <w:r>
              <w:rPr>
                <w:b/>
                <w:sz w:val="24"/>
                <w:szCs w:val="24"/>
              </w:rPr>
              <w:t xml:space="preserve">  </w:t>
            </w:r>
            <w:r w:rsidRPr="002B2B99">
              <w:rPr>
                <w:b/>
                <w:sz w:val="24"/>
                <w:szCs w:val="24"/>
              </w:rPr>
              <w:t>III. trieda</w:t>
            </w:r>
          </w:p>
        </w:tc>
        <w:tc>
          <w:tcPr>
            <w:tcW w:w="2264" w:type="dxa"/>
          </w:tcPr>
          <w:p w:rsidR="0035002F" w:rsidRPr="008229DA" w:rsidRDefault="0035002F" w:rsidP="002B62C1">
            <w:pPr>
              <w:spacing w:line="360" w:lineRule="auto"/>
              <w:jc w:val="center"/>
              <w:rPr>
                <w:rFonts w:ascii="Times New Roman" w:hAnsi="Times New Roman" w:cs="Times New Roman"/>
              </w:rPr>
            </w:pPr>
            <w:r w:rsidRPr="008229DA">
              <w:rPr>
                <w:rFonts w:ascii="Times New Roman" w:hAnsi="Times New Roman" w:cs="Times New Roman"/>
              </w:rPr>
              <w:t xml:space="preserve">8 </w:t>
            </w:r>
            <w:r w:rsidRPr="002B2B99">
              <w:rPr>
                <w:rFonts w:ascii="Times New Roman" w:hAnsi="Times New Roman" w:cs="Times New Roman"/>
                <w:vertAlign w:val="superscript"/>
              </w:rPr>
              <w:t xml:space="preserve">30 </w:t>
            </w:r>
            <w:r w:rsidRPr="008229DA">
              <w:rPr>
                <w:rFonts w:ascii="Times New Roman" w:hAnsi="Times New Roman" w:cs="Times New Roman"/>
              </w:rPr>
              <w:t xml:space="preserve">– </w:t>
            </w:r>
            <w:r>
              <w:rPr>
                <w:rFonts w:ascii="Times New Roman" w:hAnsi="Times New Roman" w:cs="Times New Roman"/>
              </w:rPr>
              <w:t>8</w:t>
            </w:r>
            <w:r w:rsidRPr="008229DA">
              <w:rPr>
                <w:rFonts w:ascii="Times New Roman" w:hAnsi="Times New Roman" w:cs="Times New Roman"/>
              </w:rPr>
              <w:t xml:space="preserve"> </w:t>
            </w:r>
            <w:r w:rsidRPr="002B2B99">
              <w:rPr>
                <w:rFonts w:ascii="Times New Roman" w:hAnsi="Times New Roman" w:cs="Times New Roman"/>
                <w:vertAlign w:val="superscript"/>
              </w:rPr>
              <w:t>45</w:t>
            </w:r>
            <w:r w:rsidRPr="008229DA">
              <w:rPr>
                <w:rFonts w:ascii="Times New Roman" w:hAnsi="Times New Roman" w:cs="Times New Roman"/>
                <w:vertAlign w:val="superscript"/>
              </w:rPr>
              <w:t xml:space="preserve"> </w:t>
            </w:r>
            <w:r w:rsidRPr="008229DA">
              <w:rPr>
                <w:rFonts w:ascii="Times New Roman" w:hAnsi="Times New Roman" w:cs="Times New Roman"/>
              </w:rPr>
              <w:t>hod.</w:t>
            </w:r>
          </w:p>
        </w:tc>
        <w:tc>
          <w:tcPr>
            <w:tcW w:w="2264" w:type="dxa"/>
          </w:tcPr>
          <w:p w:rsidR="0035002F" w:rsidRPr="008229DA" w:rsidRDefault="0035002F" w:rsidP="002B62C1">
            <w:pPr>
              <w:spacing w:line="360" w:lineRule="auto"/>
              <w:jc w:val="center"/>
              <w:rPr>
                <w:rFonts w:ascii="Times New Roman" w:hAnsi="Times New Roman" w:cs="Times New Roman"/>
              </w:rPr>
            </w:pPr>
            <w:r w:rsidRPr="008229DA">
              <w:rPr>
                <w:rFonts w:ascii="Times New Roman" w:hAnsi="Times New Roman" w:cs="Times New Roman"/>
              </w:rPr>
              <w:t xml:space="preserve">11 </w:t>
            </w:r>
            <w:r w:rsidRPr="008229DA">
              <w:rPr>
                <w:rFonts w:ascii="Times New Roman" w:hAnsi="Times New Roman" w:cs="Times New Roman"/>
                <w:vertAlign w:val="superscript"/>
              </w:rPr>
              <w:t>30</w:t>
            </w:r>
            <w:r w:rsidRPr="008229DA">
              <w:rPr>
                <w:rFonts w:ascii="Times New Roman" w:hAnsi="Times New Roman" w:cs="Times New Roman"/>
              </w:rPr>
              <w:t xml:space="preserve"> – 11</w:t>
            </w:r>
            <w:r w:rsidRPr="008229DA">
              <w:rPr>
                <w:rFonts w:ascii="Times New Roman" w:hAnsi="Times New Roman" w:cs="Times New Roman"/>
                <w:vertAlign w:val="superscript"/>
              </w:rPr>
              <w:t xml:space="preserve"> </w:t>
            </w:r>
            <w:r>
              <w:rPr>
                <w:rFonts w:ascii="Times New Roman" w:hAnsi="Times New Roman" w:cs="Times New Roman"/>
                <w:vertAlign w:val="superscript"/>
              </w:rPr>
              <w:t>45</w:t>
            </w:r>
            <w:r w:rsidRPr="008229DA">
              <w:rPr>
                <w:rFonts w:ascii="Times New Roman" w:hAnsi="Times New Roman" w:cs="Times New Roman"/>
              </w:rPr>
              <w:t xml:space="preserve"> hod.</w:t>
            </w:r>
          </w:p>
        </w:tc>
        <w:tc>
          <w:tcPr>
            <w:tcW w:w="2264" w:type="dxa"/>
          </w:tcPr>
          <w:p w:rsidR="0035002F" w:rsidRPr="008229DA" w:rsidRDefault="0035002F" w:rsidP="002B62C1">
            <w:pPr>
              <w:spacing w:line="360" w:lineRule="auto"/>
              <w:jc w:val="center"/>
              <w:rPr>
                <w:rFonts w:ascii="Times New Roman" w:hAnsi="Times New Roman" w:cs="Times New Roman"/>
              </w:rPr>
            </w:pPr>
            <w:r w:rsidRPr="008229DA">
              <w:rPr>
                <w:rFonts w:ascii="Times New Roman" w:hAnsi="Times New Roman" w:cs="Times New Roman"/>
              </w:rPr>
              <w:t xml:space="preserve">14 </w:t>
            </w:r>
            <w:r>
              <w:rPr>
                <w:rFonts w:ascii="Times New Roman" w:hAnsi="Times New Roman" w:cs="Times New Roman"/>
                <w:vertAlign w:val="superscript"/>
              </w:rPr>
              <w:t>45</w:t>
            </w:r>
            <w:r w:rsidRPr="008229DA">
              <w:rPr>
                <w:rFonts w:ascii="Times New Roman" w:hAnsi="Times New Roman" w:cs="Times New Roman"/>
                <w:vertAlign w:val="superscript"/>
              </w:rPr>
              <w:t xml:space="preserve"> </w:t>
            </w:r>
            <w:r w:rsidRPr="008229DA">
              <w:rPr>
                <w:rFonts w:ascii="Times New Roman" w:hAnsi="Times New Roman" w:cs="Times New Roman"/>
              </w:rPr>
              <w:t xml:space="preserve">– 15 </w:t>
            </w:r>
            <w:r w:rsidRPr="008229DA">
              <w:rPr>
                <w:rFonts w:ascii="Times New Roman" w:hAnsi="Times New Roman" w:cs="Times New Roman"/>
                <w:vertAlign w:val="superscript"/>
              </w:rPr>
              <w:t>0</w:t>
            </w:r>
            <w:r>
              <w:rPr>
                <w:rFonts w:ascii="Times New Roman" w:hAnsi="Times New Roman" w:cs="Times New Roman"/>
                <w:vertAlign w:val="superscript"/>
              </w:rPr>
              <w:t>0</w:t>
            </w:r>
            <w:r w:rsidRPr="008229DA">
              <w:rPr>
                <w:rFonts w:ascii="Times New Roman" w:hAnsi="Times New Roman" w:cs="Times New Roman"/>
                <w:vertAlign w:val="superscript"/>
              </w:rPr>
              <w:t xml:space="preserve"> </w:t>
            </w:r>
            <w:r w:rsidRPr="008229DA">
              <w:rPr>
                <w:rFonts w:ascii="Times New Roman" w:hAnsi="Times New Roman" w:cs="Times New Roman"/>
              </w:rPr>
              <w:t>hod.</w:t>
            </w:r>
          </w:p>
        </w:tc>
      </w:tr>
      <w:tr w:rsidR="0035002F" w:rsidRPr="008229DA" w:rsidTr="002B62C1">
        <w:tc>
          <w:tcPr>
            <w:tcW w:w="2264" w:type="dxa"/>
            <w:shd w:val="clear" w:color="auto" w:fill="FFFF00"/>
          </w:tcPr>
          <w:p w:rsidR="0035002F" w:rsidRPr="002B2B99" w:rsidRDefault="0035002F" w:rsidP="002B62C1">
            <w:pPr>
              <w:spacing w:line="360" w:lineRule="auto"/>
              <w:jc w:val="center"/>
              <w:rPr>
                <w:rFonts w:ascii="Times New Roman" w:hAnsi="Times New Roman" w:cs="Times New Roman"/>
                <w:b/>
              </w:rPr>
            </w:pPr>
            <w:r w:rsidRPr="002B2B99">
              <w:rPr>
                <w:rFonts w:ascii="Times New Roman" w:hAnsi="Times New Roman" w:cs="Times New Roman"/>
                <w:b/>
              </w:rPr>
              <w:t xml:space="preserve">     IV. trieda</w:t>
            </w:r>
          </w:p>
        </w:tc>
        <w:tc>
          <w:tcPr>
            <w:tcW w:w="2264" w:type="dxa"/>
          </w:tcPr>
          <w:p w:rsidR="0035002F" w:rsidRPr="008229DA" w:rsidRDefault="0035002F" w:rsidP="002B62C1">
            <w:pPr>
              <w:spacing w:line="360" w:lineRule="auto"/>
              <w:jc w:val="center"/>
              <w:rPr>
                <w:rFonts w:ascii="Times New Roman" w:hAnsi="Times New Roman" w:cs="Times New Roman"/>
              </w:rPr>
            </w:pPr>
            <w:r w:rsidRPr="008229DA">
              <w:rPr>
                <w:rFonts w:ascii="Times New Roman" w:hAnsi="Times New Roman" w:cs="Times New Roman"/>
              </w:rPr>
              <w:t xml:space="preserve">8 </w:t>
            </w:r>
            <w:r w:rsidRPr="008229DA">
              <w:rPr>
                <w:rFonts w:ascii="Times New Roman" w:hAnsi="Times New Roman" w:cs="Times New Roman"/>
                <w:vertAlign w:val="superscript"/>
              </w:rPr>
              <w:t>5</w:t>
            </w:r>
            <w:r>
              <w:rPr>
                <w:rFonts w:ascii="Times New Roman" w:hAnsi="Times New Roman" w:cs="Times New Roman"/>
                <w:vertAlign w:val="superscript"/>
              </w:rPr>
              <w:t>0</w:t>
            </w:r>
            <w:r w:rsidRPr="008229DA">
              <w:rPr>
                <w:rFonts w:ascii="Times New Roman" w:hAnsi="Times New Roman" w:cs="Times New Roman"/>
                <w:vertAlign w:val="superscript"/>
              </w:rPr>
              <w:t xml:space="preserve"> </w:t>
            </w:r>
            <w:r w:rsidRPr="008229DA">
              <w:rPr>
                <w:rFonts w:ascii="Times New Roman" w:hAnsi="Times New Roman" w:cs="Times New Roman"/>
              </w:rPr>
              <w:t xml:space="preserve">– 9 </w:t>
            </w:r>
            <w:r w:rsidRPr="008229DA">
              <w:rPr>
                <w:rFonts w:ascii="Times New Roman" w:hAnsi="Times New Roman" w:cs="Times New Roman"/>
                <w:vertAlign w:val="superscript"/>
              </w:rPr>
              <w:t>0</w:t>
            </w:r>
            <w:r>
              <w:rPr>
                <w:rFonts w:ascii="Times New Roman" w:hAnsi="Times New Roman" w:cs="Times New Roman"/>
                <w:vertAlign w:val="superscript"/>
              </w:rPr>
              <w:t>5</w:t>
            </w:r>
            <w:r w:rsidRPr="008229DA">
              <w:rPr>
                <w:rFonts w:ascii="Times New Roman" w:hAnsi="Times New Roman" w:cs="Times New Roman"/>
              </w:rPr>
              <w:t xml:space="preserve"> hod.</w:t>
            </w:r>
          </w:p>
        </w:tc>
        <w:tc>
          <w:tcPr>
            <w:tcW w:w="2264" w:type="dxa"/>
          </w:tcPr>
          <w:p w:rsidR="0035002F" w:rsidRPr="008229DA" w:rsidRDefault="0035002F" w:rsidP="002B62C1">
            <w:pPr>
              <w:spacing w:line="360" w:lineRule="auto"/>
              <w:jc w:val="center"/>
              <w:rPr>
                <w:rFonts w:ascii="Times New Roman" w:hAnsi="Times New Roman" w:cs="Times New Roman"/>
              </w:rPr>
            </w:pPr>
            <w:r w:rsidRPr="008229DA">
              <w:rPr>
                <w:rFonts w:ascii="Times New Roman" w:hAnsi="Times New Roman" w:cs="Times New Roman"/>
              </w:rPr>
              <w:t>11</w:t>
            </w:r>
            <w:r w:rsidRPr="008229DA">
              <w:rPr>
                <w:rFonts w:ascii="Times New Roman" w:hAnsi="Times New Roman" w:cs="Times New Roman"/>
                <w:vertAlign w:val="superscript"/>
              </w:rPr>
              <w:t xml:space="preserve"> </w:t>
            </w:r>
            <w:r>
              <w:rPr>
                <w:rFonts w:ascii="Times New Roman" w:hAnsi="Times New Roman" w:cs="Times New Roman"/>
                <w:vertAlign w:val="superscript"/>
              </w:rPr>
              <w:t>50</w:t>
            </w:r>
            <w:r w:rsidRPr="008229DA">
              <w:rPr>
                <w:rFonts w:ascii="Times New Roman" w:hAnsi="Times New Roman" w:cs="Times New Roman"/>
              </w:rPr>
              <w:t xml:space="preserve"> – 12 </w:t>
            </w:r>
            <w:r w:rsidRPr="008229DA">
              <w:rPr>
                <w:rFonts w:ascii="Times New Roman" w:hAnsi="Times New Roman" w:cs="Times New Roman"/>
                <w:vertAlign w:val="superscript"/>
              </w:rPr>
              <w:t>0</w:t>
            </w:r>
            <w:r>
              <w:rPr>
                <w:rFonts w:ascii="Times New Roman" w:hAnsi="Times New Roman" w:cs="Times New Roman"/>
                <w:vertAlign w:val="superscript"/>
              </w:rPr>
              <w:t>5</w:t>
            </w:r>
            <w:r w:rsidRPr="008229DA">
              <w:rPr>
                <w:rFonts w:ascii="Times New Roman" w:hAnsi="Times New Roman" w:cs="Times New Roman"/>
              </w:rPr>
              <w:t xml:space="preserve"> hod.</w:t>
            </w:r>
          </w:p>
        </w:tc>
        <w:tc>
          <w:tcPr>
            <w:tcW w:w="2264" w:type="dxa"/>
          </w:tcPr>
          <w:p w:rsidR="0035002F" w:rsidRPr="0027590B" w:rsidRDefault="0035002F" w:rsidP="002B62C1">
            <w:pPr>
              <w:pStyle w:val="Odsekzoznamu"/>
              <w:numPr>
                <w:ilvl w:val="0"/>
                <w:numId w:val="22"/>
              </w:numPr>
              <w:spacing w:line="360" w:lineRule="auto"/>
              <w:jc w:val="center"/>
            </w:pPr>
            <w:r>
              <w:rPr>
                <w:vertAlign w:val="superscript"/>
              </w:rPr>
              <w:t>30</w:t>
            </w:r>
            <w:r w:rsidRPr="0027590B">
              <w:rPr>
                <w:vertAlign w:val="superscript"/>
              </w:rPr>
              <w:t xml:space="preserve"> </w:t>
            </w:r>
            <w:r w:rsidRPr="0027590B">
              <w:t xml:space="preserve">– 14 </w:t>
            </w:r>
            <w:r w:rsidRPr="002B2B99">
              <w:rPr>
                <w:vertAlign w:val="superscript"/>
              </w:rPr>
              <w:t>40</w:t>
            </w:r>
            <w:r w:rsidRPr="0027590B">
              <w:rPr>
                <w:vertAlign w:val="superscript"/>
              </w:rPr>
              <w:t xml:space="preserve"> </w:t>
            </w:r>
            <w:r w:rsidRPr="0027590B">
              <w:t>hod.</w:t>
            </w:r>
          </w:p>
        </w:tc>
      </w:tr>
    </w:tbl>
    <w:p w:rsidR="0035002F" w:rsidRDefault="0035002F" w:rsidP="0035002F">
      <w:pPr>
        <w:spacing w:line="360" w:lineRule="auto"/>
        <w:jc w:val="center"/>
        <w:rPr>
          <w:b/>
        </w:rPr>
      </w:pPr>
    </w:p>
    <w:p w:rsidR="0035002F" w:rsidRPr="00D32588" w:rsidRDefault="0035002F" w:rsidP="0035002F">
      <w:pPr>
        <w:rPr>
          <w:rFonts w:ascii="Times New Roman" w:hAnsi="Times New Roman" w:cs="Times New Roman"/>
          <w:b/>
          <w:bCs/>
          <w:color w:val="FFC000" w:themeColor="accent4"/>
          <w:u w:val="single"/>
        </w:rPr>
      </w:pPr>
      <w:r w:rsidRPr="00D32588">
        <w:rPr>
          <w:rFonts w:ascii="Times New Roman" w:hAnsi="Times New Roman" w:cs="Times New Roman"/>
          <w:b/>
          <w:bCs/>
          <w:color w:val="FFC000" w:themeColor="accent4"/>
          <w:u w:val="single"/>
        </w:rPr>
        <w:t>ORANŽOVÁ FÁZA:</w:t>
      </w:r>
    </w:p>
    <w:p w:rsidR="0035002F" w:rsidRDefault="0035002F" w:rsidP="0035002F">
      <w:pPr>
        <w:jc w:val="both"/>
        <w:rPr>
          <w:rFonts w:ascii="Times New Roman" w:hAnsi="Times New Roman" w:cs="Times New Roman"/>
          <w:b/>
          <w:bCs/>
        </w:rPr>
      </w:pPr>
    </w:p>
    <w:p w:rsidR="0035002F" w:rsidRPr="002B2B99" w:rsidRDefault="0035002F" w:rsidP="0035002F">
      <w:pPr>
        <w:jc w:val="both"/>
        <w:rPr>
          <w:rFonts w:ascii="Times New Roman" w:hAnsi="Times New Roman" w:cs="Times New Roman"/>
          <w:b/>
          <w:bCs/>
        </w:rPr>
      </w:pPr>
      <w:r w:rsidRPr="002B2B99">
        <w:rPr>
          <w:rFonts w:ascii="Times New Roman" w:hAnsi="Times New Roman" w:cs="Times New Roman"/>
          <w:b/>
          <w:bCs/>
        </w:rPr>
        <w:t>Oranžová fáza nastáva v prípade podozrivého dieťaťa na ochorenie COVID-19 alebo podozrivého pracovníka, či pri vyhlásení takejto fázy Úradom verejného zdravotníctva. Nad rámec platných opatrení zelenej fázy je jej cieľom pripraviť materskú školu na pripadnú červenú fázu. Odporúča sa preto mobilizácia skladových zásob OOPP a dezinfekčných opatrení.</w:t>
      </w:r>
      <w:r>
        <w:rPr>
          <w:rFonts w:ascii="Times New Roman" w:hAnsi="Times New Roman" w:cs="Times New Roman"/>
          <w:b/>
          <w:bCs/>
        </w:rPr>
        <w:t xml:space="preserve"> </w:t>
      </w:r>
      <w:r w:rsidRPr="002B2B99">
        <w:rPr>
          <w:rFonts w:ascii="Times New Roman" w:hAnsi="Times New Roman" w:cs="Times New Roman"/>
          <w:b/>
          <w:bCs/>
        </w:rPr>
        <w:t>Dieťa, či zamestnanca môže určiť ako podozrivého jedine miestne príslušné RÚVZ alebo spádový všeobecný lekár.</w:t>
      </w:r>
    </w:p>
    <w:p w:rsidR="0035002F" w:rsidRDefault="0035002F" w:rsidP="0035002F">
      <w:pPr>
        <w:rPr>
          <w:rFonts w:ascii="Times New Roman" w:hAnsi="Times New Roman" w:cs="Times New Roman"/>
        </w:rPr>
      </w:pPr>
    </w:p>
    <w:p w:rsidR="0035002F" w:rsidRPr="002B2B99" w:rsidRDefault="0035002F" w:rsidP="0035002F">
      <w:pPr>
        <w:rPr>
          <w:rFonts w:ascii="Times New Roman" w:hAnsi="Times New Roman" w:cs="Times New Roman"/>
        </w:rPr>
      </w:pPr>
      <w:r w:rsidRPr="002B2B99">
        <w:rPr>
          <w:rFonts w:ascii="Times New Roman" w:hAnsi="Times New Roman" w:cs="Times New Roman"/>
        </w:rPr>
        <w:t>V prípade, že:</w:t>
      </w:r>
    </w:p>
    <w:p w:rsidR="0035002F" w:rsidRPr="002B2B99" w:rsidRDefault="0035002F" w:rsidP="0035002F">
      <w:pPr>
        <w:rPr>
          <w:rFonts w:ascii="Times New Roman" w:hAnsi="Times New Roman" w:cs="Times New Roman"/>
        </w:rPr>
      </w:pPr>
      <w:r w:rsidRPr="002B2B99">
        <w:rPr>
          <w:rFonts w:ascii="Times New Roman" w:hAnsi="Times New Roman" w:cs="Times New Roman"/>
        </w:rPr>
        <w:t xml:space="preserve"> a) Mieste príslušný RÚVZ oznámi škole podozrenie výskytu ochorenia u dieťaťa alebo pracovníka školy:          </w:t>
      </w:r>
    </w:p>
    <w:p w:rsidR="0035002F" w:rsidRPr="002B2B99" w:rsidRDefault="0035002F" w:rsidP="0035002F">
      <w:pPr>
        <w:rPr>
          <w:rFonts w:ascii="Times New Roman" w:hAnsi="Times New Roman" w:cs="Times New Roman"/>
        </w:rPr>
      </w:pPr>
      <w:r w:rsidRPr="002B2B99">
        <w:rPr>
          <w:rFonts w:ascii="Times New Roman" w:hAnsi="Times New Roman" w:cs="Times New Roman"/>
        </w:rPr>
        <w:sym w:font="Symbol" w:char="F0B7"/>
      </w:r>
      <w:r w:rsidRPr="002B2B99">
        <w:rPr>
          <w:rFonts w:ascii="Times New Roman" w:hAnsi="Times New Roman" w:cs="Times New Roman"/>
        </w:rPr>
        <w:t xml:space="preserve"> škola postupuje podľa nižšie uvedených krokov a čaká na pokyny a poskytuje plnú súčinnosť miestne príslušnému RÚVZ. </w:t>
      </w:r>
    </w:p>
    <w:p w:rsidR="0035002F" w:rsidRPr="002B2B99" w:rsidRDefault="0035002F" w:rsidP="0035002F">
      <w:pPr>
        <w:rPr>
          <w:rFonts w:ascii="Times New Roman" w:hAnsi="Times New Roman" w:cs="Times New Roman"/>
        </w:rPr>
      </w:pPr>
      <w:r w:rsidRPr="002B2B99">
        <w:rPr>
          <w:rFonts w:ascii="Times New Roman" w:hAnsi="Times New Roman" w:cs="Times New Roman"/>
        </w:rPr>
        <w:t xml:space="preserve">b) Zákonný zástupca alebo zamestnanec oznámi po indikácií všeobecným lekárom škole, že je u jeho dieťaťa (v prípade zákonného zástupcu) alebo uňho (v prípade zamestnanca) podozrenie na ochorenie COVID-19 </w:t>
      </w:r>
    </w:p>
    <w:p w:rsidR="0035002F" w:rsidRPr="002B2B99" w:rsidRDefault="0035002F" w:rsidP="0035002F">
      <w:pPr>
        <w:rPr>
          <w:rFonts w:ascii="Times New Roman" w:hAnsi="Times New Roman" w:cs="Times New Roman"/>
        </w:rPr>
      </w:pPr>
      <w:r w:rsidRPr="002B2B99">
        <w:rPr>
          <w:rFonts w:ascii="Times New Roman" w:hAnsi="Times New Roman" w:cs="Times New Roman"/>
        </w:rPr>
        <w:lastRenderedPageBreak/>
        <w:sym w:font="Symbol" w:char="F0B7"/>
      </w:r>
      <w:r w:rsidRPr="002B2B99">
        <w:rPr>
          <w:rFonts w:ascii="Times New Roman" w:hAnsi="Times New Roman" w:cs="Times New Roman"/>
        </w:rPr>
        <w:t xml:space="preserve"> v prípade ak RÚVZ neskontaktuje školu do 48 hodín, tak škola kontaktuje miestne príslušné RÚVZ a informuje o podozrení u dieťaťa / pracovníka </w:t>
      </w:r>
    </w:p>
    <w:p w:rsidR="0035002F" w:rsidRPr="002B2B99" w:rsidRDefault="0035002F" w:rsidP="0035002F">
      <w:pPr>
        <w:rPr>
          <w:rFonts w:ascii="Times New Roman" w:hAnsi="Times New Roman" w:cs="Times New Roman"/>
        </w:rPr>
      </w:pPr>
      <w:r w:rsidRPr="002B2B99">
        <w:rPr>
          <w:rFonts w:ascii="Times New Roman" w:hAnsi="Times New Roman" w:cs="Times New Roman"/>
        </w:rPr>
        <w:sym w:font="Symbol" w:char="F0B7"/>
      </w:r>
      <w:r w:rsidRPr="002B2B99">
        <w:rPr>
          <w:rFonts w:ascii="Times New Roman" w:hAnsi="Times New Roman" w:cs="Times New Roman"/>
        </w:rPr>
        <w:t xml:space="preserve"> škola následne postupuje podľa nižšie uvedených krokov a čaká na pokyny a poskytuje plnú súčinnosť miestne príslušnému RÚVZ.</w:t>
      </w:r>
    </w:p>
    <w:p w:rsidR="0035002F" w:rsidRPr="002B2B99" w:rsidRDefault="0035002F" w:rsidP="0035002F">
      <w:pPr>
        <w:rPr>
          <w:rFonts w:ascii="Times New Roman" w:hAnsi="Times New Roman" w:cs="Times New Roman"/>
          <w:b/>
          <w:bCs/>
          <w:color w:val="FF0000"/>
        </w:rPr>
      </w:pPr>
    </w:p>
    <w:p w:rsidR="0035002F" w:rsidRPr="002B2B99" w:rsidRDefault="0035002F" w:rsidP="0035002F">
      <w:pPr>
        <w:rPr>
          <w:rFonts w:ascii="Times New Roman" w:hAnsi="Times New Roman" w:cs="Times New Roman"/>
          <w:b/>
          <w:bCs/>
          <w:color w:val="FF0000"/>
        </w:rPr>
      </w:pPr>
    </w:p>
    <w:p w:rsidR="0035002F" w:rsidRPr="00D32588" w:rsidRDefault="0035002F" w:rsidP="0035002F">
      <w:pPr>
        <w:rPr>
          <w:rFonts w:ascii="Times New Roman" w:hAnsi="Times New Roman" w:cs="Times New Roman"/>
          <w:b/>
          <w:bCs/>
          <w:color w:val="FF0000"/>
          <w:u w:val="single"/>
        </w:rPr>
      </w:pPr>
      <w:r w:rsidRPr="00D32588">
        <w:rPr>
          <w:rFonts w:ascii="Times New Roman" w:hAnsi="Times New Roman" w:cs="Times New Roman"/>
          <w:b/>
          <w:bCs/>
          <w:color w:val="FF0000"/>
          <w:u w:val="single"/>
        </w:rPr>
        <w:t>ČERVENÁ FÁZA:</w:t>
      </w:r>
    </w:p>
    <w:p w:rsidR="0035002F" w:rsidRDefault="0035002F" w:rsidP="0035002F">
      <w:pPr>
        <w:jc w:val="both"/>
        <w:rPr>
          <w:rFonts w:ascii="Times New Roman" w:hAnsi="Times New Roman" w:cs="Times New Roman"/>
          <w:b/>
          <w:bCs/>
        </w:rPr>
      </w:pPr>
    </w:p>
    <w:p w:rsidR="0035002F" w:rsidRPr="002B2B99" w:rsidRDefault="0035002F" w:rsidP="0035002F">
      <w:pPr>
        <w:jc w:val="both"/>
        <w:rPr>
          <w:rFonts w:ascii="Times New Roman" w:hAnsi="Times New Roman" w:cs="Times New Roman"/>
          <w:b/>
          <w:bCs/>
        </w:rPr>
      </w:pPr>
      <w:r w:rsidRPr="002B2B99">
        <w:rPr>
          <w:rFonts w:ascii="Times New Roman" w:hAnsi="Times New Roman" w:cs="Times New Roman"/>
          <w:b/>
          <w:bCs/>
        </w:rPr>
        <w:t>Červená fáza nastáva pri dvoch a viac potvrdených pozitívnych prípadoch medzi deťmi, nepedagogickými pracovníkmi alebo jedným pedagogickým pracovníkom alebo v prípade nariadenia ÚVZ SR.</w:t>
      </w:r>
      <w:r w:rsidR="00111175">
        <w:rPr>
          <w:rFonts w:ascii="Times New Roman" w:hAnsi="Times New Roman" w:cs="Times New Roman"/>
          <w:b/>
          <w:bCs/>
        </w:rPr>
        <w:t xml:space="preserve"> </w:t>
      </w:r>
      <w:r w:rsidRPr="002B2B99">
        <w:rPr>
          <w:rFonts w:ascii="Times New Roman" w:hAnsi="Times New Roman" w:cs="Times New Roman"/>
          <w:b/>
          <w:bCs/>
        </w:rPr>
        <w:t xml:space="preserve">Nad rámec opatrení zelenej a oranžovej fázy, platia nasledovné: </w:t>
      </w:r>
    </w:p>
    <w:p w:rsidR="0035002F" w:rsidRPr="002B2B99" w:rsidRDefault="0035002F" w:rsidP="0035002F">
      <w:pPr>
        <w:jc w:val="both"/>
        <w:rPr>
          <w:rFonts w:ascii="Times New Roman" w:hAnsi="Times New Roman" w:cs="Times New Roman"/>
          <w:b/>
          <w:bCs/>
        </w:rPr>
      </w:pPr>
    </w:p>
    <w:p w:rsidR="0035002F" w:rsidRPr="002B2B99" w:rsidRDefault="0035002F" w:rsidP="0035002F">
      <w:pPr>
        <w:jc w:val="both"/>
        <w:rPr>
          <w:rFonts w:ascii="Times New Roman" w:hAnsi="Times New Roman" w:cs="Times New Roman"/>
          <w:b/>
          <w:bCs/>
        </w:rPr>
      </w:pPr>
      <w:r w:rsidRPr="002B2B99">
        <w:rPr>
          <w:rFonts w:ascii="Times New Roman" w:hAnsi="Times New Roman" w:cs="Times New Roman"/>
          <w:b/>
          <w:bCs/>
        </w:rPr>
        <w:t xml:space="preserve">V prípade potvrdeného dieťaťa: </w:t>
      </w:r>
    </w:p>
    <w:p w:rsidR="0035002F" w:rsidRPr="002B2B99" w:rsidRDefault="0035002F" w:rsidP="0035002F">
      <w:pPr>
        <w:jc w:val="both"/>
        <w:rPr>
          <w:rFonts w:ascii="Times New Roman" w:hAnsi="Times New Roman" w:cs="Times New Roman"/>
        </w:rPr>
      </w:pPr>
      <w:r w:rsidRPr="002B2B99">
        <w:rPr>
          <w:rFonts w:ascii="Times New Roman" w:hAnsi="Times New Roman" w:cs="Times New Roman"/>
        </w:rPr>
        <w:sym w:font="Symbol" w:char="F0B7"/>
      </w:r>
      <w:r w:rsidRPr="002B2B99">
        <w:rPr>
          <w:rFonts w:ascii="Times New Roman" w:hAnsi="Times New Roman" w:cs="Times New Roman"/>
        </w:rPr>
        <w:t xml:space="preserve"> ak s ochorenie COVID-19 potvrdí u 2 a viac detí, odporúčame prerušiť vyučovanie v triedach detí s potvrdeným ochorením COVID-19 a vylúčiť z vyučovacieho procesu ich úzke kontakty. Ďalej sa postupuje podľa usmernenia príslušného všeobecného lekára alebo miestne príslušného RÚVZ. V škole sa uskutoční dezinfekcia podľa aktuálne platného usmernenia hlavného hygienik, </w:t>
      </w:r>
    </w:p>
    <w:p w:rsidR="0035002F" w:rsidRPr="002B2B99" w:rsidRDefault="0035002F" w:rsidP="0035002F">
      <w:pPr>
        <w:jc w:val="both"/>
        <w:rPr>
          <w:rFonts w:ascii="Times New Roman" w:hAnsi="Times New Roman" w:cs="Times New Roman"/>
        </w:rPr>
      </w:pPr>
      <w:r w:rsidRPr="002B2B99">
        <w:rPr>
          <w:rFonts w:ascii="Times New Roman" w:hAnsi="Times New Roman" w:cs="Times New Roman"/>
        </w:rPr>
        <w:sym w:font="Symbol" w:char="F0B7"/>
      </w:r>
      <w:r w:rsidRPr="002B2B99">
        <w:rPr>
          <w:rFonts w:ascii="Times New Roman" w:hAnsi="Times New Roman" w:cs="Times New Roman"/>
        </w:rPr>
        <w:t xml:space="preserve"> ak sa u niektorého z osôb vylúčených zo školského procesu objavia počas doby zatvorenia školy príznaky na COVID-19, dotyčného manažuje prislúchajúci lekár všeobecnej starostlivosti, </w:t>
      </w:r>
    </w:p>
    <w:p w:rsidR="0035002F" w:rsidRPr="002B2B99" w:rsidRDefault="0035002F" w:rsidP="0035002F">
      <w:pPr>
        <w:jc w:val="both"/>
        <w:rPr>
          <w:rFonts w:ascii="Times New Roman" w:hAnsi="Times New Roman" w:cs="Times New Roman"/>
        </w:rPr>
      </w:pPr>
      <w:r w:rsidRPr="002B2B99">
        <w:rPr>
          <w:rFonts w:ascii="Times New Roman" w:hAnsi="Times New Roman" w:cs="Times New Roman"/>
        </w:rPr>
        <w:sym w:font="Symbol" w:char="F0B7"/>
      </w:r>
      <w:r w:rsidRPr="002B2B99">
        <w:rPr>
          <w:rFonts w:ascii="Times New Roman" w:hAnsi="Times New Roman" w:cs="Times New Roman"/>
        </w:rPr>
        <w:t xml:space="preserve"> po ukončení šetrenia miestne príslušného RÚVZ sa škola vracia do zelenej fázy. </w:t>
      </w:r>
    </w:p>
    <w:p w:rsidR="0035002F" w:rsidRPr="002B2B99" w:rsidRDefault="0035002F" w:rsidP="0035002F">
      <w:pPr>
        <w:jc w:val="both"/>
        <w:rPr>
          <w:rFonts w:ascii="Times New Roman" w:hAnsi="Times New Roman" w:cs="Times New Roman"/>
          <w:b/>
          <w:bCs/>
        </w:rPr>
      </w:pPr>
    </w:p>
    <w:p w:rsidR="0035002F" w:rsidRPr="002B2B99" w:rsidRDefault="0035002F" w:rsidP="0035002F">
      <w:pPr>
        <w:jc w:val="both"/>
        <w:rPr>
          <w:rFonts w:ascii="Times New Roman" w:hAnsi="Times New Roman" w:cs="Times New Roman"/>
          <w:b/>
          <w:bCs/>
        </w:rPr>
      </w:pPr>
      <w:r w:rsidRPr="002B2B99">
        <w:rPr>
          <w:rFonts w:ascii="Times New Roman" w:hAnsi="Times New Roman" w:cs="Times New Roman"/>
          <w:b/>
          <w:bCs/>
        </w:rPr>
        <w:t xml:space="preserve">V prípade potvrdeného pedagogického alebo odborného pracovníka : </w:t>
      </w:r>
    </w:p>
    <w:p w:rsidR="0035002F" w:rsidRPr="002B2B99" w:rsidRDefault="0035002F" w:rsidP="0035002F">
      <w:pPr>
        <w:jc w:val="both"/>
        <w:rPr>
          <w:rFonts w:ascii="Times New Roman" w:hAnsi="Times New Roman" w:cs="Times New Roman"/>
        </w:rPr>
      </w:pPr>
      <w:r w:rsidRPr="002B2B99">
        <w:rPr>
          <w:rFonts w:ascii="Times New Roman" w:hAnsi="Times New Roman" w:cs="Times New Roman"/>
        </w:rPr>
        <w:sym w:font="Symbol" w:char="F0B7"/>
      </w:r>
      <w:r w:rsidRPr="002B2B99">
        <w:rPr>
          <w:rFonts w:ascii="Times New Roman" w:hAnsi="Times New Roman" w:cs="Times New Roman"/>
        </w:rPr>
        <w:t xml:space="preserve"> vylúčiť zo školského procesu osoby v úzkom kontakte daného pracovníka. Ďalej sa postupuje podľa usmernenia príslušného všeobecného lekára alebo miestne príslušného RÚVZ. V materskej škole sa uskutoční dezinfekcia podľa aktuálne platného usmernenia hlavného hygienika, </w:t>
      </w:r>
    </w:p>
    <w:p w:rsidR="0035002F" w:rsidRPr="002B2B99" w:rsidRDefault="0035002F" w:rsidP="0035002F">
      <w:pPr>
        <w:jc w:val="both"/>
        <w:rPr>
          <w:rFonts w:ascii="Times New Roman" w:hAnsi="Times New Roman" w:cs="Times New Roman"/>
        </w:rPr>
      </w:pPr>
      <w:r w:rsidRPr="002B2B99">
        <w:rPr>
          <w:rFonts w:ascii="Times New Roman" w:hAnsi="Times New Roman" w:cs="Times New Roman"/>
        </w:rPr>
        <w:sym w:font="Symbol" w:char="F0B7"/>
      </w:r>
      <w:r w:rsidRPr="002B2B99">
        <w:rPr>
          <w:rFonts w:ascii="Times New Roman" w:hAnsi="Times New Roman" w:cs="Times New Roman"/>
        </w:rPr>
        <w:t xml:space="preserve"> ak sa u nejakého z priamych kontaktov pracovníkov objavia počas doby zatvorenia školy príznaky na COVID-19, dotyčného manažuje prislúchajúci lekár všeobecnej starostlivosti. V prípade potvrdeného nepedagogického pracovníka </w:t>
      </w:r>
    </w:p>
    <w:p w:rsidR="0035002F" w:rsidRPr="002B2B99" w:rsidRDefault="0035002F" w:rsidP="0035002F">
      <w:pPr>
        <w:jc w:val="both"/>
        <w:rPr>
          <w:rFonts w:ascii="Times New Roman" w:hAnsi="Times New Roman" w:cs="Times New Roman"/>
        </w:rPr>
      </w:pPr>
      <w:r w:rsidRPr="002B2B99">
        <w:rPr>
          <w:rFonts w:ascii="Times New Roman" w:hAnsi="Times New Roman" w:cs="Times New Roman"/>
        </w:rPr>
        <w:sym w:font="Symbol" w:char="F0B7"/>
      </w:r>
      <w:r w:rsidRPr="002B2B99">
        <w:rPr>
          <w:rFonts w:ascii="Times New Roman" w:hAnsi="Times New Roman" w:cs="Times New Roman"/>
        </w:rPr>
        <w:t xml:space="preserve"> vylúčiť zo školského procesu osoby v úzkom kontakte daného pracovníka. </w:t>
      </w:r>
    </w:p>
    <w:p w:rsidR="0035002F" w:rsidRPr="002B2B99" w:rsidRDefault="0035002F" w:rsidP="0035002F">
      <w:pPr>
        <w:jc w:val="both"/>
        <w:rPr>
          <w:rFonts w:ascii="Times New Roman" w:hAnsi="Times New Roman" w:cs="Times New Roman"/>
        </w:rPr>
      </w:pPr>
      <w:r w:rsidRPr="002B2B99">
        <w:rPr>
          <w:rFonts w:ascii="Times New Roman" w:hAnsi="Times New Roman" w:cs="Times New Roman"/>
        </w:rPr>
        <w:t xml:space="preserve">Ďalej sa postupuje podľa usmernenia príslušného všeobecného lekára alebo miestne príslušného RÚVZ. </w:t>
      </w:r>
    </w:p>
    <w:p w:rsidR="0035002F" w:rsidRPr="002B2B99" w:rsidRDefault="0035002F" w:rsidP="0035002F">
      <w:pPr>
        <w:jc w:val="both"/>
        <w:rPr>
          <w:rFonts w:ascii="Times New Roman" w:hAnsi="Times New Roman" w:cs="Times New Roman"/>
        </w:rPr>
      </w:pPr>
      <w:r w:rsidRPr="002B2B99">
        <w:rPr>
          <w:rFonts w:ascii="Times New Roman" w:hAnsi="Times New Roman" w:cs="Times New Roman"/>
        </w:rPr>
        <w:t xml:space="preserve">V škole sa uskutoční dezinfekcia podľa aktuálne platného usmernenia hlavného hygienika. </w:t>
      </w:r>
    </w:p>
    <w:p w:rsidR="0035002F" w:rsidRPr="002B2B99" w:rsidRDefault="0035002F" w:rsidP="0035002F">
      <w:pPr>
        <w:jc w:val="both"/>
        <w:rPr>
          <w:rFonts w:ascii="Times New Roman" w:hAnsi="Times New Roman" w:cs="Times New Roman"/>
          <w:b/>
          <w:bCs/>
        </w:rPr>
      </w:pPr>
      <w:r w:rsidRPr="002B2B99">
        <w:rPr>
          <w:rFonts w:ascii="Times New Roman" w:hAnsi="Times New Roman" w:cs="Times New Roman"/>
          <w:b/>
          <w:bCs/>
        </w:rPr>
        <w:t xml:space="preserve">V prípade potvrdeného zákonného zástupcu alebo osoby v úzkom kontakte s dieťaťom alebo pracovníkom </w:t>
      </w:r>
    </w:p>
    <w:p w:rsidR="0035002F" w:rsidRPr="002B2B99" w:rsidRDefault="0035002F" w:rsidP="0035002F">
      <w:pPr>
        <w:jc w:val="both"/>
        <w:rPr>
          <w:rFonts w:ascii="Times New Roman" w:hAnsi="Times New Roman" w:cs="Times New Roman"/>
        </w:rPr>
      </w:pPr>
      <w:r w:rsidRPr="002B2B99">
        <w:rPr>
          <w:rFonts w:ascii="Times New Roman" w:hAnsi="Times New Roman" w:cs="Times New Roman"/>
        </w:rPr>
        <w:sym w:font="Symbol" w:char="F0B7"/>
      </w:r>
      <w:r w:rsidRPr="002B2B99">
        <w:rPr>
          <w:rFonts w:ascii="Times New Roman" w:hAnsi="Times New Roman" w:cs="Times New Roman"/>
        </w:rPr>
        <w:t xml:space="preserve"> materská škola čaká na pokyny a poskytuje plnú súčinnosť miestne príslušnému RÚVZ. </w:t>
      </w:r>
    </w:p>
    <w:p w:rsidR="0035002F" w:rsidRDefault="0035002F" w:rsidP="0035002F">
      <w:pPr>
        <w:jc w:val="both"/>
        <w:rPr>
          <w:rFonts w:ascii="Times New Roman" w:hAnsi="Times New Roman" w:cs="Times New Roman"/>
        </w:rPr>
      </w:pPr>
      <w:r w:rsidRPr="002B2B99">
        <w:rPr>
          <w:rFonts w:ascii="Times New Roman" w:hAnsi="Times New Roman" w:cs="Times New Roman"/>
        </w:rPr>
        <w:sym w:font="Symbol" w:char="F0B7"/>
      </w:r>
      <w:r w:rsidRPr="002B2B99">
        <w:rPr>
          <w:rFonts w:ascii="Times New Roman" w:hAnsi="Times New Roman" w:cs="Times New Roman"/>
        </w:rPr>
        <w:t xml:space="preserve"> dieťaťa – materská škola sa riadi usmerneniami z oranžovej fázy</w:t>
      </w:r>
    </w:p>
    <w:p w:rsidR="0035002F" w:rsidRPr="00111175" w:rsidRDefault="0035002F" w:rsidP="00111175">
      <w:pPr>
        <w:jc w:val="both"/>
        <w:rPr>
          <w:rFonts w:ascii="Times New Roman" w:hAnsi="Times New Roman" w:cs="Times New Roman"/>
          <w:b/>
          <w:bCs/>
          <w:color w:val="FF0000"/>
        </w:rPr>
      </w:pPr>
      <w:r w:rsidRPr="002B2B99">
        <w:rPr>
          <w:rFonts w:ascii="Times New Roman" w:hAnsi="Times New Roman" w:cs="Times New Roman"/>
        </w:rPr>
        <w:t xml:space="preserve"> </w:t>
      </w:r>
    </w:p>
    <w:p w:rsidR="0035002F" w:rsidRPr="008229DA" w:rsidRDefault="0035002F" w:rsidP="0035002F">
      <w:pPr>
        <w:ind w:firstLine="708"/>
        <w:jc w:val="both"/>
        <w:rPr>
          <w:rFonts w:ascii="Times New Roman" w:eastAsia="Times New Roman" w:hAnsi="Times New Roman" w:cs="Times New Roman"/>
        </w:rPr>
      </w:pPr>
      <w:r>
        <w:rPr>
          <w:rFonts w:ascii="Times New Roman" w:eastAsia="Times New Roman" w:hAnsi="Times New Roman" w:cs="Times New Roman"/>
        </w:rPr>
        <w:t xml:space="preserve">Tento dokument sa vzťahuje na základné prevádzkové podmienky materskej školy </w:t>
      </w:r>
      <w:proofErr w:type="spellStart"/>
      <w:r>
        <w:rPr>
          <w:rFonts w:ascii="Times New Roman" w:eastAsia="Times New Roman" w:hAnsi="Times New Roman" w:cs="Times New Roman"/>
        </w:rPr>
        <w:t>Lazovná</w:t>
      </w:r>
      <w:proofErr w:type="spellEnd"/>
      <w:r>
        <w:rPr>
          <w:rFonts w:ascii="Times New Roman" w:eastAsia="Times New Roman" w:hAnsi="Times New Roman" w:cs="Times New Roman"/>
        </w:rPr>
        <w:t xml:space="preserve"> 32, Banská Bystrica po dobu trvania potreby dodržiavania epidemiologických opatrení a odporúčaní. Upravuje iba tie základné prevádzkové podmienky, ktoré sa líšia od štandardných podmienok vyplývajúcich zo školských, hygienických, pracovnoprávnych a ďalších predpisov.</w:t>
      </w:r>
    </w:p>
    <w:p w:rsidR="0035002F" w:rsidRDefault="0035002F" w:rsidP="0035002F"/>
    <w:p w:rsidR="0035002F" w:rsidRDefault="0035002F" w:rsidP="0035002F">
      <w:r>
        <w:t xml:space="preserve">                                                                                              --------------------------------------------------</w:t>
      </w:r>
    </w:p>
    <w:p w:rsidR="00EB1FD1" w:rsidRPr="00111175" w:rsidRDefault="0035002F">
      <w:pPr>
        <w:rPr>
          <w:rFonts w:ascii="Times New Roman" w:hAnsi="Times New Roman" w:cs="Times New Roman"/>
        </w:rPr>
      </w:pPr>
      <w:r w:rsidRPr="008229DA">
        <w:rPr>
          <w:rFonts w:ascii="Times New Roman" w:hAnsi="Times New Roman" w:cs="Times New Roman"/>
        </w:rPr>
        <w:t xml:space="preserve">V Banskej </w:t>
      </w:r>
      <w:r>
        <w:rPr>
          <w:rFonts w:ascii="Times New Roman" w:hAnsi="Times New Roman" w:cs="Times New Roman"/>
        </w:rPr>
        <w:t>Bystrici, dňa 31.08.2020      vypracovala: PaedDr. D</w:t>
      </w:r>
      <w:bookmarkStart w:id="0" w:name="_GoBack"/>
      <w:bookmarkEnd w:id="0"/>
      <w:r>
        <w:rPr>
          <w:rFonts w:ascii="Times New Roman" w:hAnsi="Times New Roman" w:cs="Times New Roman"/>
        </w:rPr>
        <w:t>aša Vetráková – riaditeľka M</w:t>
      </w:r>
      <w:r w:rsidR="00111175">
        <w:rPr>
          <w:rFonts w:ascii="Times New Roman" w:hAnsi="Times New Roman" w:cs="Times New Roman"/>
        </w:rPr>
        <w:t>Š</w:t>
      </w:r>
    </w:p>
    <w:sectPr w:rsidR="00EB1FD1" w:rsidRPr="00111175" w:rsidSect="00D25E09">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vinion">
    <w:panose1 w:val="020B0604020202020204"/>
    <w:charset w:val="02"/>
    <w:family w:val="swiss"/>
    <w:notTrueType/>
    <w:pitch w:val="variable"/>
  </w:font>
  <w:font w:name="Arial">
    <w:panose1 w:val="020B0604020202020204"/>
    <w:charset w:val="EE"/>
    <w:family w:val="swiss"/>
    <w:pitch w:val="variable"/>
    <w:sig w:usb0="E0002EFF" w:usb1="C000785B" w:usb2="00000009" w:usb3="00000000" w:csb0="000001FF" w:csb1="00000000"/>
  </w:font>
  <w:font w:name="Droid Sans Fallback">
    <w:altName w:val="Times New Roman"/>
    <w:panose1 w:val="020B0604020202020204"/>
    <w:charset w:val="00"/>
    <w:family w:val="roman"/>
    <w:pitch w:val="default"/>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C74DC8"/>
    <w:multiLevelType w:val="hybridMultilevel"/>
    <w:tmpl w:val="73503104"/>
    <w:lvl w:ilvl="0" w:tplc="88E8BA08">
      <w:start w:val="1"/>
      <w:numFmt w:val="upp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107178DB"/>
    <w:multiLevelType w:val="hybridMultilevel"/>
    <w:tmpl w:val="7AAC9012"/>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259D2087"/>
    <w:multiLevelType w:val="hybridMultilevel"/>
    <w:tmpl w:val="010A5EF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33737E9A"/>
    <w:multiLevelType w:val="hybridMultilevel"/>
    <w:tmpl w:val="8A9024C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35B936AF"/>
    <w:multiLevelType w:val="hybridMultilevel"/>
    <w:tmpl w:val="48764ACE"/>
    <w:lvl w:ilvl="0" w:tplc="EB5A6E48">
      <w:start w:val="14"/>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376D2182"/>
    <w:multiLevelType w:val="hybridMultilevel"/>
    <w:tmpl w:val="C582B33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3B671055"/>
    <w:multiLevelType w:val="hybridMultilevel"/>
    <w:tmpl w:val="FB9C5D06"/>
    <w:lvl w:ilvl="0" w:tplc="9294B192">
      <w:start w:val="1"/>
      <w:numFmt w:val="bullet"/>
      <w:lvlText w:val=""/>
      <w:lvlJc w:val="left"/>
      <w:pPr>
        <w:ind w:left="720" w:hanging="360"/>
      </w:pPr>
      <w:rPr>
        <w:rFonts w:ascii="Symbol" w:hAnsi="Symbol" w:hint="default"/>
        <w:color w:val="auto"/>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3B8C3915"/>
    <w:multiLevelType w:val="hybridMultilevel"/>
    <w:tmpl w:val="2DA8F3FA"/>
    <w:lvl w:ilvl="0" w:tplc="9294B192">
      <w:start w:val="1"/>
      <w:numFmt w:val="bullet"/>
      <w:lvlText w:val=""/>
      <w:lvlJc w:val="left"/>
      <w:pPr>
        <w:ind w:left="2136" w:hanging="360"/>
      </w:pPr>
      <w:rPr>
        <w:rFonts w:ascii="Symbol" w:hAnsi="Symbol" w:hint="default"/>
        <w:color w:val="auto"/>
      </w:rPr>
    </w:lvl>
    <w:lvl w:ilvl="1" w:tplc="041B0003" w:tentative="1">
      <w:start w:val="1"/>
      <w:numFmt w:val="bullet"/>
      <w:lvlText w:val="o"/>
      <w:lvlJc w:val="left"/>
      <w:pPr>
        <w:ind w:left="2856" w:hanging="360"/>
      </w:pPr>
      <w:rPr>
        <w:rFonts w:ascii="Courier New" w:hAnsi="Courier New" w:cs="Courier New" w:hint="default"/>
      </w:rPr>
    </w:lvl>
    <w:lvl w:ilvl="2" w:tplc="041B0005" w:tentative="1">
      <w:start w:val="1"/>
      <w:numFmt w:val="bullet"/>
      <w:lvlText w:val=""/>
      <w:lvlJc w:val="left"/>
      <w:pPr>
        <w:ind w:left="3576" w:hanging="360"/>
      </w:pPr>
      <w:rPr>
        <w:rFonts w:ascii="Wingdings" w:hAnsi="Wingdings" w:hint="default"/>
      </w:rPr>
    </w:lvl>
    <w:lvl w:ilvl="3" w:tplc="041B0001" w:tentative="1">
      <w:start w:val="1"/>
      <w:numFmt w:val="bullet"/>
      <w:lvlText w:val=""/>
      <w:lvlJc w:val="left"/>
      <w:pPr>
        <w:ind w:left="4296" w:hanging="360"/>
      </w:pPr>
      <w:rPr>
        <w:rFonts w:ascii="Symbol" w:hAnsi="Symbol" w:hint="default"/>
      </w:rPr>
    </w:lvl>
    <w:lvl w:ilvl="4" w:tplc="041B0003" w:tentative="1">
      <w:start w:val="1"/>
      <w:numFmt w:val="bullet"/>
      <w:lvlText w:val="o"/>
      <w:lvlJc w:val="left"/>
      <w:pPr>
        <w:ind w:left="5016" w:hanging="360"/>
      </w:pPr>
      <w:rPr>
        <w:rFonts w:ascii="Courier New" w:hAnsi="Courier New" w:cs="Courier New" w:hint="default"/>
      </w:rPr>
    </w:lvl>
    <w:lvl w:ilvl="5" w:tplc="041B0005" w:tentative="1">
      <w:start w:val="1"/>
      <w:numFmt w:val="bullet"/>
      <w:lvlText w:val=""/>
      <w:lvlJc w:val="left"/>
      <w:pPr>
        <w:ind w:left="5736" w:hanging="360"/>
      </w:pPr>
      <w:rPr>
        <w:rFonts w:ascii="Wingdings" w:hAnsi="Wingdings" w:hint="default"/>
      </w:rPr>
    </w:lvl>
    <w:lvl w:ilvl="6" w:tplc="041B0001" w:tentative="1">
      <w:start w:val="1"/>
      <w:numFmt w:val="bullet"/>
      <w:lvlText w:val=""/>
      <w:lvlJc w:val="left"/>
      <w:pPr>
        <w:ind w:left="6456" w:hanging="360"/>
      </w:pPr>
      <w:rPr>
        <w:rFonts w:ascii="Symbol" w:hAnsi="Symbol" w:hint="default"/>
      </w:rPr>
    </w:lvl>
    <w:lvl w:ilvl="7" w:tplc="041B0003" w:tentative="1">
      <w:start w:val="1"/>
      <w:numFmt w:val="bullet"/>
      <w:lvlText w:val="o"/>
      <w:lvlJc w:val="left"/>
      <w:pPr>
        <w:ind w:left="7176" w:hanging="360"/>
      </w:pPr>
      <w:rPr>
        <w:rFonts w:ascii="Courier New" w:hAnsi="Courier New" w:cs="Courier New" w:hint="default"/>
      </w:rPr>
    </w:lvl>
    <w:lvl w:ilvl="8" w:tplc="041B0005" w:tentative="1">
      <w:start w:val="1"/>
      <w:numFmt w:val="bullet"/>
      <w:lvlText w:val=""/>
      <w:lvlJc w:val="left"/>
      <w:pPr>
        <w:ind w:left="7896" w:hanging="360"/>
      </w:pPr>
      <w:rPr>
        <w:rFonts w:ascii="Wingdings" w:hAnsi="Wingdings" w:hint="default"/>
      </w:rPr>
    </w:lvl>
  </w:abstractNum>
  <w:abstractNum w:abstractNumId="8" w15:restartNumberingAfterBreak="0">
    <w:nsid w:val="3C973D9B"/>
    <w:multiLevelType w:val="hybridMultilevel"/>
    <w:tmpl w:val="4DBA7116"/>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9" w15:restartNumberingAfterBreak="0">
    <w:nsid w:val="3FB24598"/>
    <w:multiLevelType w:val="hybridMultilevel"/>
    <w:tmpl w:val="3ECECEF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406367EE"/>
    <w:multiLevelType w:val="hybridMultilevel"/>
    <w:tmpl w:val="3FCC0732"/>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408F6C8F"/>
    <w:multiLevelType w:val="hybridMultilevel"/>
    <w:tmpl w:val="F13E5E8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40C168EA"/>
    <w:multiLevelType w:val="hybridMultilevel"/>
    <w:tmpl w:val="B62A0D0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15:restartNumberingAfterBreak="0">
    <w:nsid w:val="40F95D36"/>
    <w:multiLevelType w:val="multilevel"/>
    <w:tmpl w:val="00644154"/>
    <w:lvl w:ilvl="0">
      <w:start w:val="1"/>
      <w:numFmt w:val="decimal"/>
      <w:pStyle w:val="lnok"/>
      <w:lvlText w:val="Čl. %1"/>
      <w:lvlJc w:val="left"/>
      <w:pPr>
        <w:tabs>
          <w:tab w:val="num" w:pos="6840"/>
        </w:tabs>
        <w:ind w:left="6007" w:firstLine="113"/>
      </w:pPr>
      <w:rPr>
        <w:rFonts w:ascii="Times New Roman" w:hAnsi="Times New Roman" w:cs="Times New Roman"/>
        <w:b/>
        <w:i w:val="0"/>
        <w:caps w:val="0"/>
        <w:smallCaps w:val="0"/>
        <w:strike w:val="0"/>
        <w:dstrike w:val="0"/>
        <w:outline w:val="0"/>
        <w:shadow w:val="0"/>
        <w:emboss w:val="0"/>
        <w:imprint w:val="0"/>
        <w:vanish w:val="0"/>
        <w:webHidden w:val="0"/>
        <w:color w:val="000000"/>
        <w:spacing w:val="0"/>
        <w:w w:val="100"/>
        <w:kern w:val="0"/>
        <w:position w:val="0"/>
        <w:sz w:val="24"/>
        <w:szCs w:val="24"/>
        <w:u w:val="none"/>
        <w:effect w:val="none"/>
        <w:vertAlign w:val="baseline"/>
        <w:specVanish w:val="0"/>
      </w:rPr>
    </w:lvl>
    <w:lvl w:ilvl="1">
      <w:start w:val="1"/>
      <w:numFmt w:val="decimal"/>
      <w:pStyle w:val="odsek"/>
      <w:lvlText w:val="(%2)"/>
      <w:lvlJc w:val="left"/>
      <w:pPr>
        <w:tabs>
          <w:tab w:val="num" w:pos="510"/>
        </w:tabs>
        <w:ind w:left="0" w:firstLine="0"/>
      </w:pPr>
      <w:rPr>
        <w:rFonts w:ascii="Times New Roman" w:hAnsi="Times New Roman" w:cs="Times New Roman" w:hint="default"/>
        <w:strike w:val="0"/>
        <w:dstrike w:val="0"/>
        <w:color w:val="auto"/>
        <w:u w:val="none"/>
        <w:effect w:val="none"/>
      </w:rPr>
    </w:lvl>
    <w:lvl w:ilvl="2">
      <w:start w:val="1"/>
      <w:numFmt w:val="lowerLetter"/>
      <w:lvlText w:val="%3)"/>
      <w:lvlJc w:val="left"/>
      <w:pPr>
        <w:tabs>
          <w:tab w:val="num" w:pos="720"/>
        </w:tabs>
        <w:ind w:left="720" w:hanging="357"/>
      </w:pPr>
      <w:rPr>
        <w:rFonts w:ascii="Times New Roman" w:hAnsi="Times New Roman" w:cs="Times New Roman" w:hint="default"/>
      </w:rPr>
    </w:lvl>
    <w:lvl w:ilvl="3">
      <w:start w:val="1"/>
      <w:numFmt w:val="decimal"/>
      <w:lvlText w:val="%4."/>
      <w:lvlJc w:val="left"/>
      <w:pPr>
        <w:tabs>
          <w:tab w:val="num" w:pos="1077"/>
        </w:tabs>
        <w:ind w:left="1077" w:hanging="357"/>
      </w:pPr>
      <w:rPr>
        <w:rFonts w:ascii="Times New Roman" w:hAnsi="Times New Roman" w:cs="Times New Roman" w:hint="default"/>
      </w:rPr>
    </w:lvl>
    <w:lvl w:ilvl="4">
      <w:start w:val="1"/>
      <w:numFmt w:val="lowerLetter"/>
      <w:lvlText w:val="(%5)"/>
      <w:lvlJc w:val="left"/>
      <w:pPr>
        <w:tabs>
          <w:tab w:val="num" w:pos="1443"/>
        </w:tabs>
        <w:ind w:left="1443" w:hanging="360"/>
      </w:pPr>
      <w:rPr>
        <w:rFonts w:ascii="Times New Roman" w:hAnsi="Times New Roman" w:cs="Times New Roman" w:hint="default"/>
      </w:rPr>
    </w:lvl>
    <w:lvl w:ilvl="5">
      <w:start w:val="1"/>
      <w:numFmt w:val="lowerRoman"/>
      <w:lvlText w:val="(%6)"/>
      <w:lvlJc w:val="left"/>
      <w:pPr>
        <w:tabs>
          <w:tab w:val="num" w:pos="1803"/>
        </w:tabs>
        <w:ind w:left="1803" w:hanging="360"/>
      </w:pPr>
      <w:rPr>
        <w:rFonts w:ascii="Times New Roman" w:hAnsi="Times New Roman" w:cs="Times New Roman" w:hint="default"/>
      </w:rPr>
    </w:lvl>
    <w:lvl w:ilvl="6">
      <w:start w:val="1"/>
      <w:numFmt w:val="decimal"/>
      <w:lvlText w:val="%7."/>
      <w:lvlJc w:val="left"/>
      <w:pPr>
        <w:tabs>
          <w:tab w:val="num" w:pos="2163"/>
        </w:tabs>
        <w:ind w:left="2163" w:hanging="360"/>
      </w:pPr>
      <w:rPr>
        <w:rFonts w:ascii="Times New Roman" w:hAnsi="Times New Roman" w:cs="Times New Roman" w:hint="default"/>
      </w:rPr>
    </w:lvl>
    <w:lvl w:ilvl="7">
      <w:start w:val="1"/>
      <w:numFmt w:val="lowerLetter"/>
      <w:lvlText w:val="%8."/>
      <w:lvlJc w:val="left"/>
      <w:pPr>
        <w:tabs>
          <w:tab w:val="num" w:pos="2523"/>
        </w:tabs>
        <w:ind w:left="2523" w:hanging="360"/>
      </w:pPr>
      <w:rPr>
        <w:rFonts w:ascii="Times New Roman" w:hAnsi="Times New Roman" w:cs="Times New Roman" w:hint="default"/>
      </w:rPr>
    </w:lvl>
    <w:lvl w:ilvl="8">
      <w:start w:val="1"/>
      <w:numFmt w:val="lowerRoman"/>
      <w:lvlText w:val="%9."/>
      <w:lvlJc w:val="left"/>
      <w:pPr>
        <w:tabs>
          <w:tab w:val="num" w:pos="2883"/>
        </w:tabs>
        <w:ind w:left="2883" w:hanging="360"/>
      </w:pPr>
      <w:rPr>
        <w:rFonts w:ascii="Times New Roman" w:hAnsi="Times New Roman" w:cs="Times New Roman" w:hint="default"/>
      </w:rPr>
    </w:lvl>
  </w:abstractNum>
  <w:abstractNum w:abstractNumId="14" w15:restartNumberingAfterBreak="0">
    <w:nsid w:val="41DA109E"/>
    <w:multiLevelType w:val="hybridMultilevel"/>
    <w:tmpl w:val="703C273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49FF12B5"/>
    <w:multiLevelType w:val="hybridMultilevel"/>
    <w:tmpl w:val="A454DAE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4AC51C61"/>
    <w:multiLevelType w:val="hybridMultilevel"/>
    <w:tmpl w:val="23F834E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4D9D4AB0"/>
    <w:multiLevelType w:val="hybridMultilevel"/>
    <w:tmpl w:val="DDA6BFC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52DF6D38"/>
    <w:multiLevelType w:val="hybridMultilevel"/>
    <w:tmpl w:val="B9047ED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60C70205"/>
    <w:multiLevelType w:val="hybridMultilevel"/>
    <w:tmpl w:val="719246A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60D92DF6"/>
    <w:multiLevelType w:val="hybridMultilevel"/>
    <w:tmpl w:val="E9805122"/>
    <w:lvl w:ilvl="0" w:tplc="9294B192">
      <w:start w:val="1"/>
      <w:numFmt w:val="bullet"/>
      <w:lvlText w:val=""/>
      <w:lvlJc w:val="left"/>
      <w:pPr>
        <w:ind w:left="720" w:hanging="360"/>
      </w:pPr>
      <w:rPr>
        <w:rFonts w:ascii="Symbol" w:hAnsi="Symbol" w:hint="default"/>
        <w:color w:val="auto"/>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15:restartNumberingAfterBreak="0">
    <w:nsid w:val="63310963"/>
    <w:multiLevelType w:val="hybridMultilevel"/>
    <w:tmpl w:val="BC48C6C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66297E49"/>
    <w:multiLevelType w:val="hybridMultilevel"/>
    <w:tmpl w:val="0FA227F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 w15:restartNumberingAfterBreak="0">
    <w:nsid w:val="6EED3C90"/>
    <w:multiLevelType w:val="hybridMultilevel"/>
    <w:tmpl w:val="6552971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4" w15:restartNumberingAfterBreak="0">
    <w:nsid w:val="71021E93"/>
    <w:multiLevelType w:val="hybridMultilevel"/>
    <w:tmpl w:val="53706FF0"/>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25" w15:restartNumberingAfterBreak="0">
    <w:nsid w:val="75575AC6"/>
    <w:multiLevelType w:val="hybridMultilevel"/>
    <w:tmpl w:val="C35AE6D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785B7C8C"/>
    <w:multiLevelType w:val="hybridMultilevel"/>
    <w:tmpl w:val="AA2254E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 w15:restartNumberingAfterBreak="0">
    <w:nsid w:val="789709B8"/>
    <w:multiLevelType w:val="hybridMultilevel"/>
    <w:tmpl w:val="1916A26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8" w15:restartNumberingAfterBreak="0">
    <w:nsid w:val="79A8727D"/>
    <w:multiLevelType w:val="hybridMultilevel"/>
    <w:tmpl w:val="E49822D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25"/>
  </w:num>
  <w:num w:numId="2">
    <w:abstractNumId w:val="23"/>
  </w:num>
  <w:num w:numId="3">
    <w:abstractNumId w:val="3"/>
  </w:num>
  <w:num w:numId="4">
    <w:abstractNumId w:val="9"/>
  </w:num>
  <w:num w:numId="5">
    <w:abstractNumId w:val="5"/>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6"/>
  </w:num>
  <w:num w:numId="8">
    <w:abstractNumId w:val="21"/>
  </w:num>
  <w:num w:numId="9">
    <w:abstractNumId w:val="28"/>
  </w:num>
  <w:num w:numId="10">
    <w:abstractNumId w:val="15"/>
  </w:num>
  <w:num w:numId="11">
    <w:abstractNumId w:val="2"/>
  </w:num>
  <w:num w:numId="12">
    <w:abstractNumId w:val="22"/>
  </w:num>
  <w:num w:numId="13">
    <w:abstractNumId w:val="1"/>
  </w:num>
  <w:num w:numId="14">
    <w:abstractNumId w:val="10"/>
  </w:num>
  <w:num w:numId="15">
    <w:abstractNumId w:val="24"/>
  </w:num>
  <w:num w:numId="16">
    <w:abstractNumId w:val="12"/>
  </w:num>
  <w:num w:numId="17">
    <w:abstractNumId w:val="16"/>
  </w:num>
  <w:num w:numId="18">
    <w:abstractNumId w:val="27"/>
  </w:num>
  <w:num w:numId="19">
    <w:abstractNumId w:val="17"/>
  </w:num>
  <w:num w:numId="20">
    <w:abstractNumId w:val="14"/>
  </w:num>
  <w:num w:numId="21">
    <w:abstractNumId w:val="11"/>
  </w:num>
  <w:num w:numId="22">
    <w:abstractNumId w:val="4"/>
  </w:num>
  <w:num w:numId="23">
    <w:abstractNumId w:val="20"/>
  </w:num>
  <w:num w:numId="24">
    <w:abstractNumId w:val="6"/>
  </w:num>
  <w:num w:numId="25">
    <w:abstractNumId w:val="8"/>
  </w:num>
  <w:num w:numId="26">
    <w:abstractNumId w:val="18"/>
  </w:num>
  <w:num w:numId="27">
    <w:abstractNumId w:val="19"/>
  </w:num>
  <w:num w:numId="28">
    <w:abstractNumId w:val="7"/>
  </w:num>
  <w:num w:numId="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002F"/>
    <w:rsid w:val="00111175"/>
    <w:rsid w:val="0035002F"/>
    <w:rsid w:val="00A713E3"/>
    <w:rsid w:val="00D25E0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ecimalSymbol w:val=","/>
  <w:listSeparator w:val=";"/>
  <w14:docId w14:val="26FD14C2"/>
  <w15:chartTrackingRefBased/>
  <w15:docId w15:val="{BFC17D27-1F3B-BC45-90C4-EA9CDFE82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sk-SK"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rsid w:val="0035002F"/>
  </w:style>
  <w:style w:type="paragraph" w:styleId="Nadpis1">
    <w:name w:val="heading 1"/>
    <w:basedOn w:val="Normlny"/>
    <w:next w:val="Normlny"/>
    <w:link w:val="Nadpis1Char"/>
    <w:qFormat/>
    <w:rsid w:val="0035002F"/>
    <w:pPr>
      <w:keepNext/>
      <w:jc w:val="center"/>
      <w:outlineLvl w:val="0"/>
    </w:pPr>
    <w:rPr>
      <w:rFonts w:ascii="Bookman Old Style" w:eastAsia="Times New Roman" w:hAnsi="Bookman Old Style" w:cs="Times New Roman"/>
      <w:b/>
      <w:bCs/>
      <w:lang w:val="x-none" w:eastAsia="x-none"/>
    </w:rPr>
  </w:style>
  <w:style w:type="paragraph" w:styleId="Nadpis2">
    <w:name w:val="heading 2"/>
    <w:basedOn w:val="Normlny"/>
    <w:next w:val="Normlny"/>
    <w:link w:val="Nadpis2Char"/>
    <w:qFormat/>
    <w:rsid w:val="0035002F"/>
    <w:pPr>
      <w:keepNext/>
      <w:jc w:val="both"/>
      <w:outlineLvl w:val="1"/>
    </w:pPr>
    <w:rPr>
      <w:rFonts w:ascii="Bookman Old Style" w:eastAsia="Times New Roman" w:hAnsi="Bookman Old Style" w:cs="Times New Roman"/>
      <w:u w:val="single"/>
      <w:lang w:val="x-none" w:eastAsia="x-none"/>
    </w:rPr>
  </w:style>
  <w:style w:type="paragraph" w:styleId="Nadpis3">
    <w:name w:val="heading 3"/>
    <w:basedOn w:val="Normlny"/>
    <w:next w:val="Normlny"/>
    <w:link w:val="Nadpis3Char"/>
    <w:qFormat/>
    <w:rsid w:val="0035002F"/>
    <w:pPr>
      <w:keepNext/>
      <w:jc w:val="both"/>
      <w:outlineLvl w:val="2"/>
    </w:pPr>
    <w:rPr>
      <w:rFonts w:ascii="Bookman Old Style" w:eastAsia="Times New Roman" w:hAnsi="Bookman Old Style" w:cs="Times New Roman"/>
      <w:i/>
      <w:iCs/>
      <w:u w:val="single"/>
      <w:lang w:val="x-none" w:eastAsia="x-none"/>
    </w:rPr>
  </w:style>
  <w:style w:type="paragraph" w:styleId="Nadpis4">
    <w:name w:val="heading 4"/>
    <w:basedOn w:val="Normlny"/>
    <w:next w:val="Normlny"/>
    <w:link w:val="Nadpis4Char"/>
    <w:qFormat/>
    <w:rsid w:val="0035002F"/>
    <w:pPr>
      <w:keepNext/>
      <w:outlineLvl w:val="3"/>
    </w:pPr>
    <w:rPr>
      <w:rFonts w:ascii="Bookman Old Style" w:eastAsia="Times New Roman" w:hAnsi="Bookman Old Style" w:cs="Times New Roman"/>
      <w:i/>
      <w:iCs/>
      <w:u w:val="single"/>
      <w:lang w:val="x-none" w:eastAsia="x-none"/>
    </w:rPr>
  </w:style>
  <w:style w:type="paragraph" w:styleId="Nadpis5">
    <w:name w:val="heading 5"/>
    <w:basedOn w:val="Normlny"/>
    <w:next w:val="Normlny"/>
    <w:link w:val="Nadpis5Char"/>
    <w:qFormat/>
    <w:rsid w:val="0035002F"/>
    <w:pPr>
      <w:keepNext/>
      <w:jc w:val="both"/>
      <w:outlineLvl w:val="4"/>
    </w:pPr>
    <w:rPr>
      <w:rFonts w:ascii="Bookman Old Style" w:eastAsia="Times New Roman" w:hAnsi="Bookman Old Style" w:cs="Times New Roman"/>
      <w:i/>
      <w:iCs/>
      <w:sz w:val="22"/>
      <w:u w:val="single"/>
      <w:lang w:val="x-none" w:eastAsia="x-none"/>
    </w:rPr>
  </w:style>
  <w:style w:type="paragraph" w:styleId="Nadpis6">
    <w:name w:val="heading 6"/>
    <w:basedOn w:val="Normlny"/>
    <w:next w:val="Normlny"/>
    <w:link w:val="Nadpis6Char"/>
    <w:qFormat/>
    <w:rsid w:val="0035002F"/>
    <w:pPr>
      <w:spacing w:before="240" w:after="60"/>
      <w:outlineLvl w:val="5"/>
    </w:pPr>
    <w:rPr>
      <w:rFonts w:ascii="Times New Roman" w:eastAsia="Times New Roman" w:hAnsi="Times New Roman" w:cs="Times New Roman"/>
      <w:b/>
      <w:bCs/>
      <w:sz w:val="22"/>
      <w:szCs w:val="22"/>
      <w:lang w:val="x-none" w:eastAsia="x-non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35002F"/>
    <w:rPr>
      <w:rFonts w:ascii="Bookman Old Style" w:eastAsia="Times New Roman" w:hAnsi="Bookman Old Style" w:cs="Times New Roman"/>
      <w:b/>
      <w:bCs/>
      <w:lang w:val="x-none" w:eastAsia="x-none"/>
    </w:rPr>
  </w:style>
  <w:style w:type="character" w:customStyle="1" w:styleId="Nadpis2Char">
    <w:name w:val="Nadpis 2 Char"/>
    <w:basedOn w:val="Predvolenpsmoodseku"/>
    <w:link w:val="Nadpis2"/>
    <w:rsid w:val="0035002F"/>
    <w:rPr>
      <w:rFonts w:ascii="Bookman Old Style" w:eastAsia="Times New Roman" w:hAnsi="Bookman Old Style" w:cs="Times New Roman"/>
      <w:u w:val="single"/>
      <w:lang w:val="x-none" w:eastAsia="x-none"/>
    </w:rPr>
  </w:style>
  <w:style w:type="character" w:customStyle="1" w:styleId="Nadpis3Char">
    <w:name w:val="Nadpis 3 Char"/>
    <w:basedOn w:val="Predvolenpsmoodseku"/>
    <w:link w:val="Nadpis3"/>
    <w:rsid w:val="0035002F"/>
    <w:rPr>
      <w:rFonts w:ascii="Bookman Old Style" w:eastAsia="Times New Roman" w:hAnsi="Bookman Old Style" w:cs="Times New Roman"/>
      <w:i/>
      <w:iCs/>
      <w:u w:val="single"/>
      <w:lang w:val="x-none" w:eastAsia="x-none"/>
    </w:rPr>
  </w:style>
  <w:style w:type="character" w:customStyle="1" w:styleId="Nadpis4Char">
    <w:name w:val="Nadpis 4 Char"/>
    <w:basedOn w:val="Predvolenpsmoodseku"/>
    <w:link w:val="Nadpis4"/>
    <w:rsid w:val="0035002F"/>
    <w:rPr>
      <w:rFonts w:ascii="Bookman Old Style" w:eastAsia="Times New Roman" w:hAnsi="Bookman Old Style" w:cs="Times New Roman"/>
      <w:i/>
      <w:iCs/>
      <w:u w:val="single"/>
      <w:lang w:val="x-none" w:eastAsia="x-none"/>
    </w:rPr>
  </w:style>
  <w:style w:type="character" w:customStyle="1" w:styleId="Nadpis5Char">
    <w:name w:val="Nadpis 5 Char"/>
    <w:basedOn w:val="Predvolenpsmoodseku"/>
    <w:link w:val="Nadpis5"/>
    <w:rsid w:val="0035002F"/>
    <w:rPr>
      <w:rFonts w:ascii="Bookman Old Style" w:eastAsia="Times New Roman" w:hAnsi="Bookman Old Style" w:cs="Times New Roman"/>
      <w:i/>
      <w:iCs/>
      <w:sz w:val="22"/>
      <w:u w:val="single"/>
      <w:lang w:val="x-none" w:eastAsia="x-none"/>
    </w:rPr>
  </w:style>
  <w:style w:type="character" w:customStyle="1" w:styleId="Nadpis6Char">
    <w:name w:val="Nadpis 6 Char"/>
    <w:basedOn w:val="Predvolenpsmoodseku"/>
    <w:link w:val="Nadpis6"/>
    <w:rsid w:val="0035002F"/>
    <w:rPr>
      <w:rFonts w:ascii="Times New Roman" w:eastAsia="Times New Roman" w:hAnsi="Times New Roman" w:cs="Times New Roman"/>
      <w:b/>
      <w:bCs/>
      <w:sz w:val="22"/>
      <w:szCs w:val="22"/>
      <w:lang w:val="x-none" w:eastAsia="x-none"/>
    </w:rPr>
  </w:style>
  <w:style w:type="paragraph" w:customStyle="1" w:styleId="xmsonormal">
    <w:name w:val="x_msonormal"/>
    <w:basedOn w:val="Normlny"/>
    <w:rsid w:val="0035002F"/>
    <w:pPr>
      <w:spacing w:before="100" w:beforeAutospacing="1" w:after="100" w:afterAutospacing="1"/>
    </w:pPr>
    <w:rPr>
      <w:rFonts w:ascii="Times New Roman" w:eastAsia="Times New Roman" w:hAnsi="Times New Roman" w:cs="Times New Roman"/>
      <w:lang w:eastAsia="sk-SK"/>
    </w:rPr>
  </w:style>
  <w:style w:type="character" w:customStyle="1" w:styleId="apple-converted-space">
    <w:name w:val="apple-converted-space"/>
    <w:basedOn w:val="Predvolenpsmoodseku"/>
    <w:rsid w:val="0035002F"/>
  </w:style>
  <w:style w:type="character" w:styleId="Hypertextovprepojenie">
    <w:name w:val="Hyperlink"/>
    <w:basedOn w:val="Predvolenpsmoodseku"/>
    <w:unhideWhenUsed/>
    <w:rsid w:val="0035002F"/>
    <w:rPr>
      <w:color w:val="0000FF"/>
      <w:u w:val="single"/>
    </w:rPr>
  </w:style>
  <w:style w:type="character" w:styleId="PouitHypertextovPrepojenie">
    <w:name w:val="FollowedHyperlink"/>
    <w:basedOn w:val="Predvolenpsmoodseku"/>
    <w:uiPriority w:val="99"/>
    <w:semiHidden/>
    <w:unhideWhenUsed/>
    <w:rsid w:val="0035002F"/>
    <w:rPr>
      <w:color w:val="954F72" w:themeColor="followedHyperlink"/>
      <w:u w:val="single"/>
    </w:rPr>
  </w:style>
  <w:style w:type="paragraph" w:styleId="Hlavika">
    <w:name w:val="header"/>
    <w:basedOn w:val="Normlny"/>
    <w:link w:val="HlavikaChar"/>
    <w:unhideWhenUsed/>
    <w:rsid w:val="0035002F"/>
    <w:pPr>
      <w:tabs>
        <w:tab w:val="center" w:pos="4536"/>
        <w:tab w:val="right" w:pos="9072"/>
      </w:tabs>
    </w:pPr>
  </w:style>
  <w:style w:type="character" w:customStyle="1" w:styleId="HlavikaChar">
    <w:name w:val="Hlavička Char"/>
    <w:basedOn w:val="Predvolenpsmoodseku"/>
    <w:link w:val="Hlavika"/>
    <w:rsid w:val="0035002F"/>
  </w:style>
  <w:style w:type="paragraph" w:styleId="Pta">
    <w:name w:val="footer"/>
    <w:basedOn w:val="Normlny"/>
    <w:link w:val="PtaChar"/>
    <w:uiPriority w:val="99"/>
    <w:unhideWhenUsed/>
    <w:rsid w:val="0035002F"/>
    <w:pPr>
      <w:tabs>
        <w:tab w:val="center" w:pos="4536"/>
        <w:tab w:val="right" w:pos="9072"/>
      </w:tabs>
    </w:pPr>
  </w:style>
  <w:style w:type="character" w:customStyle="1" w:styleId="PtaChar">
    <w:name w:val="Päta Char"/>
    <w:basedOn w:val="Predvolenpsmoodseku"/>
    <w:link w:val="Pta"/>
    <w:uiPriority w:val="99"/>
    <w:rsid w:val="0035002F"/>
  </w:style>
  <w:style w:type="paragraph" w:styleId="Normlnywebov">
    <w:name w:val="Normal (Web)"/>
    <w:basedOn w:val="Normlny"/>
    <w:uiPriority w:val="99"/>
    <w:unhideWhenUsed/>
    <w:rsid w:val="0035002F"/>
    <w:pPr>
      <w:spacing w:before="100" w:beforeAutospacing="1" w:after="100" w:afterAutospacing="1"/>
    </w:pPr>
    <w:rPr>
      <w:rFonts w:ascii="Times New Roman" w:eastAsia="Times New Roman" w:hAnsi="Times New Roman" w:cs="Times New Roman"/>
      <w:lang w:eastAsia="sk-SK"/>
    </w:rPr>
  </w:style>
  <w:style w:type="paragraph" w:styleId="Odsekzoznamu">
    <w:name w:val="List Paragraph"/>
    <w:basedOn w:val="Normlny"/>
    <w:uiPriority w:val="34"/>
    <w:qFormat/>
    <w:rsid w:val="0035002F"/>
    <w:pPr>
      <w:ind w:left="720"/>
      <w:contextualSpacing/>
    </w:pPr>
    <w:rPr>
      <w:rFonts w:ascii="Times New Roman" w:eastAsiaTheme="minorEastAsia" w:hAnsi="Times New Roman" w:cs="Times New Roman"/>
      <w:sz w:val="22"/>
      <w:szCs w:val="22"/>
      <w:lang w:eastAsia="sk-SK"/>
    </w:rPr>
  </w:style>
  <w:style w:type="table" w:styleId="Mriekatabuky">
    <w:name w:val="Table Grid"/>
    <w:basedOn w:val="Normlnatabuka"/>
    <w:uiPriority w:val="59"/>
    <w:rsid w:val="003500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
    <w:name w:val="Body Text"/>
    <w:basedOn w:val="Normlny"/>
    <w:link w:val="ZkladntextChar"/>
    <w:rsid w:val="0035002F"/>
    <w:pPr>
      <w:jc w:val="both"/>
    </w:pPr>
    <w:rPr>
      <w:rFonts w:ascii="Courier New" w:eastAsia="Times New Roman" w:hAnsi="Courier New" w:cs="Times New Roman"/>
      <w:b/>
      <w:bCs/>
      <w:sz w:val="28"/>
      <w:lang w:val="x-none" w:eastAsia="x-none"/>
    </w:rPr>
  </w:style>
  <w:style w:type="character" w:customStyle="1" w:styleId="ZkladntextChar">
    <w:name w:val="Základný text Char"/>
    <w:basedOn w:val="Predvolenpsmoodseku"/>
    <w:link w:val="Zkladntext"/>
    <w:rsid w:val="0035002F"/>
    <w:rPr>
      <w:rFonts w:ascii="Courier New" w:eastAsia="Times New Roman" w:hAnsi="Courier New" w:cs="Times New Roman"/>
      <w:b/>
      <w:bCs/>
      <w:sz w:val="28"/>
      <w:lang w:val="x-none" w:eastAsia="x-none"/>
    </w:rPr>
  </w:style>
  <w:style w:type="paragraph" w:styleId="Zkladntext2">
    <w:name w:val="Body Text 2"/>
    <w:basedOn w:val="Normlny"/>
    <w:link w:val="Zkladntext2Char"/>
    <w:rsid w:val="0035002F"/>
    <w:pPr>
      <w:jc w:val="both"/>
    </w:pPr>
    <w:rPr>
      <w:rFonts w:ascii="Bookman Old Style" w:eastAsia="Times New Roman" w:hAnsi="Bookman Old Style" w:cs="Times New Roman"/>
      <w:lang w:val="x-none" w:eastAsia="x-none"/>
    </w:rPr>
  </w:style>
  <w:style w:type="character" w:customStyle="1" w:styleId="Zkladntext2Char">
    <w:name w:val="Základný text 2 Char"/>
    <w:basedOn w:val="Predvolenpsmoodseku"/>
    <w:link w:val="Zkladntext2"/>
    <w:rsid w:val="0035002F"/>
    <w:rPr>
      <w:rFonts w:ascii="Bookman Old Style" w:eastAsia="Times New Roman" w:hAnsi="Bookman Old Style" w:cs="Times New Roman"/>
      <w:lang w:val="x-none" w:eastAsia="x-none"/>
    </w:rPr>
  </w:style>
  <w:style w:type="paragraph" w:styleId="Zarkazkladnhotextu">
    <w:name w:val="Body Text Indent"/>
    <w:basedOn w:val="Normlny"/>
    <w:link w:val="ZarkazkladnhotextuChar"/>
    <w:rsid w:val="0035002F"/>
    <w:pPr>
      <w:ind w:left="705"/>
      <w:jc w:val="both"/>
    </w:pPr>
    <w:rPr>
      <w:rFonts w:ascii="Bookman Old Style" w:eastAsia="Times New Roman" w:hAnsi="Bookman Old Style" w:cs="Times New Roman"/>
      <w:lang w:val="x-none" w:eastAsia="x-none"/>
    </w:rPr>
  </w:style>
  <w:style w:type="character" w:customStyle="1" w:styleId="ZarkazkladnhotextuChar">
    <w:name w:val="Zarážka základného textu Char"/>
    <w:basedOn w:val="Predvolenpsmoodseku"/>
    <w:link w:val="Zarkazkladnhotextu"/>
    <w:rsid w:val="0035002F"/>
    <w:rPr>
      <w:rFonts w:ascii="Bookman Old Style" w:eastAsia="Times New Roman" w:hAnsi="Bookman Old Style" w:cs="Times New Roman"/>
      <w:lang w:val="x-none" w:eastAsia="x-none"/>
    </w:rPr>
  </w:style>
  <w:style w:type="paragraph" w:styleId="Zarkazkladnhotextu2">
    <w:name w:val="Body Text Indent 2"/>
    <w:basedOn w:val="Normlny"/>
    <w:link w:val="Zarkazkladnhotextu2Char"/>
    <w:rsid w:val="0035002F"/>
    <w:pPr>
      <w:ind w:left="2835" w:hanging="2835"/>
      <w:jc w:val="both"/>
    </w:pPr>
    <w:rPr>
      <w:rFonts w:ascii="Bookman Old Style" w:eastAsia="Times New Roman" w:hAnsi="Bookman Old Style" w:cs="Times New Roman"/>
      <w:lang w:val="x-none" w:eastAsia="x-none"/>
    </w:rPr>
  </w:style>
  <w:style w:type="character" w:customStyle="1" w:styleId="Zarkazkladnhotextu2Char">
    <w:name w:val="Zarážka základného textu 2 Char"/>
    <w:basedOn w:val="Predvolenpsmoodseku"/>
    <w:link w:val="Zarkazkladnhotextu2"/>
    <w:rsid w:val="0035002F"/>
    <w:rPr>
      <w:rFonts w:ascii="Bookman Old Style" w:eastAsia="Times New Roman" w:hAnsi="Bookman Old Style" w:cs="Times New Roman"/>
      <w:lang w:val="x-none" w:eastAsia="x-none"/>
    </w:rPr>
  </w:style>
  <w:style w:type="paragraph" w:styleId="Textbubliny">
    <w:name w:val="Balloon Text"/>
    <w:basedOn w:val="Normlny"/>
    <w:link w:val="TextbublinyChar"/>
    <w:semiHidden/>
    <w:rsid w:val="0035002F"/>
    <w:rPr>
      <w:rFonts w:ascii="Tahoma" w:eastAsia="Times New Roman" w:hAnsi="Tahoma" w:cs="Times New Roman"/>
      <w:sz w:val="16"/>
      <w:szCs w:val="16"/>
      <w:lang w:val="x-none" w:eastAsia="x-none"/>
    </w:rPr>
  </w:style>
  <w:style w:type="character" w:customStyle="1" w:styleId="TextbublinyChar">
    <w:name w:val="Text bubliny Char"/>
    <w:basedOn w:val="Predvolenpsmoodseku"/>
    <w:link w:val="Textbubliny"/>
    <w:semiHidden/>
    <w:rsid w:val="0035002F"/>
    <w:rPr>
      <w:rFonts w:ascii="Tahoma" w:eastAsia="Times New Roman" w:hAnsi="Tahoma" w:cs="Times New Roman"/>
      <w:sz w:val="16"/>
      <w:szCs w:val="16"/>
      <w:lang w:val="x-none" w:eastAsia="x-none"/>
    </w:rPr>
  </w:style>
  <w:style w:type="paragraph" w:customStyle="1" w:styleId="Export0">
    <w:name w:val="Export 0"/>
    <w:rsid w:val="0035002F"/>
    <w:pPr>
      <w:overflowPunct w:val="0"/>
      <w:autoSpaceDE w:val="0"/>
      <w:autoSpaceDN w:val="0"/>
      <w:adjustRightInd w:val="0"/>
    </w:pPr>
    <w:rPr>
      <w:rFonts w:ascii="Avinion" w:eastAsia="Times New Roman" w:hAnsi="Avinion" w:cs="Times New Roman"/>
      <w:lang w:val="en-US" w:eastAsia="sk-SK"/>
    </w:rPr>
  </w:style>
  <w:style w:type="paragraph" w:customStyle="1" w:styleId="odsek">
    <w:name w:val="odsek"/>
    <w:basedOn w:val="Normlny"/>
    <w:rsid w:val="0035002F"/>
    <w:pPr>
      <w:numPr>
        <w:ilvl w:val="1"/>
        <w:numId w:val="6"/>
      </w:numPr>
      <w:spacing w:after="120"/>
      <w:jc w:val="both"/>
    </w:pPr>
    <w:rPr>
      <w:rFonts w:ascii="Times New Roman" w:eastAsia="Times New Roman" w:hAnsi="Times New Roman" w:cs="Times New Roman"/>
      <w:color w:val="000000"/>
      <w:lang w:eastAsia="sk-SK"/>
    </w:rPr>
  </w:style>
  <w:style w:type="paragraph" w:customStyle="1" w:styleId="lnok">
    <w:name w:val="článok"/>
    <w:basedOn w:val="Normlny"/>
    <w:next w:val="odsek"/>
    <w:rsid w:val="0035002F"/>
    <w:pPr>
      <w:numPr>
        <w:numId w:val="6"/>
      </w:numPr>
      <w:spacing w:before="120" w:after="240"/>
      <w:jc w:val="center"/>
    </w:pPr>
    <w:rPr>
      <w:rFonts w:ascii="Times New Roman" w:eastAsia="Times New Roman" w:hAnsi="Times New Roman" w:cs="Times New Roman"/>
      <w:b/>
      <w:bCs/>
      <w:color w:val="000000"/>
      <w:sz w:val="26"/>
      <w:szCs w:val="26"/>
      <w:lang w:eastAsia="sk-SK"/>
    </w:rPr>
  </w:style>
  <w:style w:type="character" w:styleId="slostrany">
    <w:name w:val="page number"/>
    <w:rsid w:val="0035002F"/>
  </w:style>
  <w:style w:type="paragraph" w:customStyle="1" w:styleId="western">
    <w:name w:val="western"/>
    <w:basedOn w:val="Normlny"/>
    <w:rsid w:val="0035002F"/>
    <w:pPr>
      <w:suppressAutoHyphens/>
      <w:spacing w:before="100"/>
      <w:jc w:val="both"/>
    </w:pPr>
    <w:rPr>
      <w:rFonts w:ascii="Times New Roman" w:eastAsia="Times New Roman" w:hAnsi="Times New Roman" w:cs="Times New Roman"/>
      <w:b/>
      <w:bCs/>
      <w:lang w:eastAsia="ar-SA"/>
    </w:rPr>
  </w:style>
  <w:style w:type="paragraph" w:customStyle="1" w:styleId="tl">
    <w:name w:val="Štýl"/>
    <w:rsid w:val="0035002F"/>
    <w:pPr>
      <w:widowControl w:val="0"/>
      <w:suppressAutoHyphens/>
      <w:autoSpaceDE w:val="0"/>
    </w:pPr>
    <w:rPr>
      <w:rFonts w:ascii="Arial" w:eastAsia="Arial" w:hAnsi="Arial" w:cs="Arial"/>
      <w:lang w:eastAsia="ar-SA"/>
    </w:rPr>
  </w:style>
  <w:style w:type="paragraph" w:customStyle="1" w:styleId="m-6600751637050816616textbody">
    <w:name w:val="m_-6600751637050816616textbody"/>
    <w:basedOn w:val="Normlny"/>
    <w:rsid w:val="0035002F"/>
    <w:pPr>
      <w:spacing w:before="100" w:beforeAutospacing="1" w:after="100" w:afterAutospacing="1"/>
    </w:pPr>
    <w:rPr>
      <w:rFonts w:ascii="Times New Roman" w:eastAsia="Times New Roman" w:hAnsi="Times New Roman" w:cs="Times New Roman"/>
      <w:lang w:eastAsia="sk-SK"/>
    </w:rPr>
  </w:style>
  <w:style w:type="character" w:customStyle="1" w:styleId="m-6600751637050816616strongemphasis">
    <w:name w:val="m_-6600751637050816616strongemphasis"/>
    <w:basedOn w:val="Predvolenpsmoodseku"/>
    <w:rsid w:val="0035002F"/>
  </w:style>
  <w:style w:type="paragraph" w:styleId="PredformtovanHTML">
    <w:name w:val="HTML Preformatted"/>
    <w:basedOn w:val="Normlny"/>
    <w:link w:val="PredformtovanHTMLChar"/>
    <w:uiPriority w:val="99"/>
    <w:unhideWhenUsed/>
    <w:rsid w:val="003500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sk-SK"/>
    </w:rPr>
  </w:style>
  <w:style w:type="character" w:customStyle="1" w:styleId="PredformtovanHTMLChar">
    <w:name w:val="Predformátované HTML Char"/>
    <w:basedOn w:val="Predvolenpsmoodseku"/>
    <w:link w:val="PredformtovanHTML"/>
    <w:uiPriority w:val="99"/>
    <w:rsid w:val="0035002F"/>
    <w:rPr>
      <w:rFonts w:ascii="Courier New" w:eastAsia="Times New Roman" w:hAnsi="Courier New" w:cs="Courier New"/>
      <w:sz w:val="20"/>
      <w:szCs w:val="20"/>
      <w:lang w:eastAsia="sk-SK"/>
    </w:rPr>
  </w:style>
  <w:style w:type="paragraph" w:customStyle="1" w:styleId="Zkladntext21">
    <w:name w:val="Základný text 21"/>
    <w:basedOn w:val="Normlny"/>
    <w:rsid w:val="0035002F"/>
    <w:pPr>
      <w:suppressAutoHyphens/>
      <w:spacing w:after="200" w:line="360" w:lineRule="auto"/>
      <w:jc w:val="both"/>
    </w:pPr>
    <w:rPr>
      <w:rFonts w:ascii="Calibri" w:eastAsia="Droid Sans Fallback" w:hAnsi="Calibri" w:cs="Calibri"/>
      <w:spacing w:val="8"/>
      <w:szCs w:val="22"/>
      <w:lang w:eastAsia="zh-CN"/>
    </w:rPr>
  </w:style>
  <w:style w:type="character" w:styleId="Nevyrieenzmienka">
    <w:name w:val="Unresolved Mention"/>
    <w:basedOn w:val="Predvolenpsmoodseku"/>
    <w:uiPriority w:val="99"/>
    <w:semiHidden/>
    <w:unhideWhenUsed/>
    <w:rsid w:val="0035002F"/>
    <w:rPr>
      <w:color w:val="605E5C"/>
      <w:shd w:val="clear" w:color="auto" w:fill="E1DFDD"/>
    </w:rPr>
  </w:style>
  <w:style w:type="paragraph" w:styleId="Bezriadkovania">
    <w:name w:val="No Spacing"/>
    <w:uiPriority w:val="1"/>
    <w:qFormat/>
    <w:rsid w:val="003500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uvzbb@vzbb.sk" TargetMode="External"/><Relationship Id="rId5" Type="http://schemas.openxmlformats.org/officeDocument/2006/relationships/hyperlink" Target="mailto:koronapodnety@uvzsr.sk" TargetMode="External"/><Relationship Id="rId4" Type="http://schemas.openxmlformats.org/officeDocument/2006/relationships/webSettings" Target="web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12</Pages>
  <Words>4844</Words>
  <Characters>27616</Characters>
  <Application>Microsoft Office Word</Application>
  <DocSecurity>0</DocSecurity>
  <Lines>230</Lines>
  <Paragraphs>64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32396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2020-08-31T10:08:00Z</dcterms:created>
  <dcterms:modified xsi:type="dcterms:W3CDTF">2020-08-31T10:28:00Z</dcterms:modified>
</cp:coreProperties>
</file>